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E" w:rsidRPr="002C2B5E" w:rsidRDefault="002C2B5E" w:rsidP="002C2B5E">
      <w:pPr>
        <w:pStyle w:val="a3"/>
        <w:jc w:val="center"/>
        <w:rPr>
          <w:rFonts w:ascii="Times New Roman" w:eastAsia="Times New Roman" w:hAnsi="Times New Roman"/>
          <w:b/>
          <w:iCs/>
          <w:spacing w:val="-13"/>
          <w:sz w:val="28"/>
          <w:szCs w:val="28"/>
          <w:lang w:val="ru-RU" w:eastAsia="ar-SA"/>
        </w:rPr>
      </w:pPr>
      <w:r w:rsidRPr="002C2B5E">
        <w:rPr>
          <w:rFonts w:ascii="Times New Roman" w:eastAsia="Times New Roman" w:hAnsi="Times New Roman"/>
          <w:b/>
          <w:iCs/>
          <w:spacing w:val="-13"/>
          <w:sz w:val="28"/>
          <w:szCs w:val="28"/>
          <w:lang w:val="ru-RU" w:eastAsia="ar-SA"/>
        </w:rPr>
        <w:t>Пояснительная записка</w:t>
      </w:r>
    </w:p>
    <w:p w:rsidR="002C2B5E" w:rsidRPr="00611960" w:rsidRDefault="002C2B5E" w:rsidP="002C2B5E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iCs/>
          <w:spacing w:val="-13"/>
          <w:sz w:val="24"/>
          <w:szCs w:val="24"/>
          <w:lang w:eastAsia="ar-SA"/>
        </w:rPr>
      </w:pPr>
    </w:p>
    <w:p w:rsidR="002C2B5E" w:rsidRPr="00611960" w:rsidRDefault="002C2B5E" w:rsidP="002C2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 xml:space="preserve">           Рабочая программа кружка </w:t>
      </w:r>
      <w:r w:rsidRPr="00611960">
        <w:rPr>
          <w:rFonts w:ascii="Times New Roman" w:hAnsi="Times New Roman"/>
          <w:b/>
          <w:sz w:val="24"/>
          <w:szCs w:val="24"/>
        </w:rPr>
        <w:t>«Творческая мастерская»</w:t>
      </w:r>
      <w:r w:rsidRPr="00611960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государственным   образовательным стандартом.                    </w:t>
      </w:r>
    </w:p>
    <w:p w:rsidR="002C2B5E" w:rsidRPr="00611960" w:rsidRDefault="002C2B5E" w:rsidP="002C2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Кружок «Творческая мастерская» способствует расширению круга интересов детей, направленных на продуктивную преобразовательную творческую  деятельность, и создаёт условия для активного выхода на разнообразные виды творческого досуга. Это благотворно сказывается на возрождении ценных традиции, в частности семейного творчества, объединения школьников разновозрастных групп по интересам.</w:t>
      </w:r>
    </w:p>
    <w:p w:rsidR="002C2B5E" w:rsidRPr="00611960" w:rsidRDefault="002C2B5E" w:rsidP="002C2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960">
        <w:rPr>
          <w:rFonts w:ascii="Times New Roman" w:hAnsi="Times New Roman"/>
          <w:bCs/>
          <w:sz w:val="24"/>
          <w:szCs w:val="24"/>
        </w:rPr>
        <w:t>    </w:t>
      </w:r>
      <w:r w:rsidRPr="00611960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2C2B5E" w:rsidRPr="00611960" w:rsidRDefault="002C2B5E" w:rsidP="002C2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960">
        <w:rPr>
          <w:rFonts w:ascii="Times New Roman" w:hAnsi="Times New Roman"/>
          <w:sz w:val="24"/>
          <w:szCs w:val="24"/>
          <w:lang w:eastAsia="ru-RU"/>
        </w:rPr>
        <w:t xml:space="preserve"> Рабочая программа рассчитана для </w:t>
      </w:r>
      <w:proofErr w:type="gramStart"/>
      <w:r w:rsidRPr="0061196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11960">
        <w:rPr>
          <w:rFonts w:ascii="Times New Roman" w:hAnsi="Times New Roman"/>
          <w:sz w:val="24"/>
          <w:szCs w:val="24"/>
          <w:lang w:eastAsia="ru-RU"/>
        </w:rPr>
        <w:t xml:space="preserve"> начальной и средней школы. Занятия проводятся  4 часа в неделю, что составляет 144 часа в год.</w:t>
      </w:r>
    </w:p>
    <w:p w:rsidR="002C2B5E" w:rsidRPr="00611960" w:rsidRDefault="002C2B5E" w:rsidP="002C2B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196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960">
        <w:rPr>
          <w:rFonts w:ascii="Times New Roman" w:hAnsi="Times New Roman"/>
          <w:b/>
          <w:sz w:val="24"/>
          <w:szCs w:val="24"/>
        </w:rPr>
        <w:t>Актуальность</w:t>
      </w:r>
      <w:r w:rsidRPr="00611960">
        <w:rPr>
          <w:rFonts w:ascii="Times New Roman" w:hAnsi="Times New Roman"/>
          <w:sz w:val="24"/>
          <w:szCs w:val="24"/>
        </w:rPr>
        <w:t xml:space="preserve"> программы  «Творческая мастерская»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  <w:r w:rsidRPr="0061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</w:t>
      </w:r>
    </w:p>
    <w:p w:rsidR="002C2B5E" w:rsidRPr="00611960" w:rsidRDefault="002C2B5E" w:rsidP="002C2B5E">
      <w:pPr>
        <w:pStyle w:val="a3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способствует: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 -развитию разносторонней личности ребенка, воспитание воли и характера;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 -помощи в его самоопределении, самовоспитании и самоутверждению в жизни;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-формированию  понятия о роли и месте декоративно – прикладного искусства в    жизни;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 -освоению современных видов декоративно – прикладного искусства;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 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 -созданию творческой атмосферы в группе воспитанников на основе взаимопонимания коллективной работы;</w:t>
      </w:r>
    </w:p>
    <w:p w:rsidR="002C2B5E" w:rsidRPr="00611960" w:rsidRDefault="002C2B5E" w:rsidP="002C2B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 xml:space="preserve"> -знакомству с историей пластилина,  </w:t>
      </w:r>
      <w:proofErr w:type="spellStart"/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бумагопластики</w:t>
      </w:r>
      <w:proofErr w:type="spellEnd"/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,   вязания, народных традиций в данных областях.</w:t>
      </w:r>
    </w:p>
    <w:p w:rsidR="002C2B5E" w:rsidRPr="00611960" w:rsidRDefault="002C2B5E" w:rsidP="002C2B5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C2B5E" w:rsidRPr="00611960" w:rsidRDefault="002C2B5E" w:rsidP="002C2B5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11960">
        <w:rPr>
          <w:rFonts w:ascii="Times New Roman" w:hAnsi="Times New Roman"/>
          <w:b/>
          <w:sz w:val="24"/>
          <w:szCs w:val="24"/>
        </w:rPr>
        <w:t>Цель:</w:t>
      </w:r>
    </w:p>
    <w:p w:rsidR="002C2B5E" w:rsidRPr="00611960" w:rsidRDefault="002C2B5E" w:rsidP="002C2B5E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1960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развития личности ребенка в соответствии с его индивидуальными способностями через занятия декоративно-прикладным творчеством.</w:t>
      </w: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11960">
        <w:rPr>
          <w:rFonts w:ascii="Times New Roman" w:hAnsi="Times New Roman"/>
          <w:b/>
          <w:sz w:val="24"/>
          <w:szCs w:val="24"/>
        </w:rPr>
        <w:t>Задачи:</w:t>
      </w: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u w:val="single"/>
        </w:rPr>
      </w:pPr>
      <w:r w:rsidRPr="00611960"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:rsidR="002C2B5E" w:rsidRPr="00611960" w:rsidRDefault="002C2B5E" w:rsidP="002C2B5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 xml:space="preserve">формировать элементарные знания и умения на дальнейшее познание и творчество в жизни. </w:t>
      </w:r>
    </w:p>
    <w:p w:rsidR="002C2B5E" w:rsidRPr="00611960" w:rsidRDefault="002C2B5E" w:rsidP="002C2B5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формировать умения в изучаемых видах  декоративно-прикладного  творчества;</w:t>
      </w:r>
    </w:p>
    <w:p w:rsidR="002C2B5E" w:rsidRPr="00611960" w:rsidRDefault="002C2B5E" w:rsidP="002C2B5E">
      <w:pPr>
        <w:pStyle w:val="a6"/>
        <w:numPr>
          <w:ilvl w:val="0"/>
          <w:numId w:val="3"/>
        </w:numPr>
        <w:suppressAutoHyphens w:val="0"/>
        <w:spacing w:before="0" w:after="0" w:line="240" w:lineRule="auto"/>
        <w:ind w:left="0" w:firstLine="567"/>
        <w:jc w:val="both"/>
      </w:pPr>
      <w:r w:rsidRPr="00611960">
        <w:t>формировать умения обрабатывать бумагу, текстильные материалы, работать с различными видами материалов с целью создания изделий;</w:t>
      </w:r>
    </w:p>
    <w:p w:rsidR="002C2B5E" w:rsidRPr="00611960" w:rsidRDefault="002C2B5E" w:rsidP="002C2B5E">
      <w:pPr>
        <w:pStyle w:val="a6"/>
        <w:numPr>
          <w:ilvl w:val="0"/>
          <w:numId w:val="3"/>
        </w:numPr>
        <w:suppressAutoHyphens w:val="0"/>
        <w:spacing w:before="0" w:after="0" w:line="240" w:lineRule="auto"/>
        <w:ind w:left="0" w:firstLine="567"/>
        <w:jc w:val="both"/>
      </w:pPr>
      <w:r w:rsidRPr="00611960">
        <w:t xml:space="preserve">формировать умения работать с различными инструментами и приспособлениями для   обработки используемых материалов </w:t>
      </w:r>
    </w:p>
    <w:p w:rsidR="002C2B5E" w:rsidRPr="00611960" w:rsidRDefault="002C2B5E" w:rsidP="002C2B5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познакомить детей с историей различных техник.</w:t>
      </w: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u w:val="single"/>
        </w:rPr>
      </w:pPr>
      <w:r w:rsidRPr="00611960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2C2B5E" w:rsidRPr="00611960" w:rsidRDefault="002C2B5E" w:rsidP="002C2B5E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960">
        <w:rPr>
          <w:rFonts w:ascii="Times New Roman" w:hAnsi="Times New Roman"/>
          <w:sz w:val="24"/>
          <w:szCs w:val="24"/>
        </w:rPr>
        <w:lastRenderedPageBreak/>
        <w:t>развивать память, внимание,  творческие способности, фантазию, воображение,   самостоятельность, абстрактное мышление, мелкую моторику рук, глазомер;</w:t>
      </w:r>
      <w:proofErr w:type="gramEnd"/>
    </w:p>
    <w:p w:rsidR="002C2B5E" w:rsidRPr="00611960" w:rsidRDefault="002C2B5E" w:rsidP="002C2B5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развивать умение планировать собственную деятельность</w:t>
      </w:r>
    </w:p>
    <w:p w:rsidR="002C2B5E" w:rsidRPr="00611960" w:rsidRDefault="002C2B5E" w:rsidP="002C2B5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создать условия для возникновения интереса  к познанию;</w:t>
      </w:r>
    </w:p>
    <w:p w:rsidR="002C2B5E" w:rsidRPr="00611960" w:rsidRDefault="002C2B5E" w:rsidP="002C2B5E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развивать коммуникативные навыки.</w:t>
      </w: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611960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Воспитательные:</w:t>
      </w:r>
    </w:p>
    <w:p w:rsidR="002C2B5E" w:rsidRPr="00611960" w:rsidRDefault="002C2B5E" w:rsidP="002C2B5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воспитывать художественно – эстетический вкус, трудолюбие, аккуратность, целеустремлённость, усидчивость;</w:t>
      </w:r>
    </w:p>
    <w:p w:rsidR="002C2B5E" w:rsidRPr="00611960" w:rsidRDefault="002C2B5E" w:rsidP="002C2B5E">
      <w:pPr>
        <w:pStyle w:val="a5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воспитывать умение общаться со сверстниками и работать в коллективе.</w:t>
      </w: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u w:val="single"/>
        </w:rPr>
      </w:pPr>
    </w:p>
    <w:p w:rsidR="002C2B5E" w:rsidRPr="00611960" w:rsidRDefault="002C2B5E" w:rsidP="002C2B5E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u w:val="single"/>
        </w:rPr>
      </w:pPr>
      <w:r w:rsidRPr="00611960">
        <w:rPr>
          <w:rFonts w:ascii="Times New Roman" w:hAnsi="Times New Roman"/>
          <w:i/>
          <w:sz w:val="24"/>
          <w:szCs w:val="24"/>
          <w:u w:val="single"/>
        </w:rPr>
        <w:t>Социальные:</w:t>
      </w:r>
    </w:p>
    <w:p w:rsidR="002C2B5E" w:rsidRPr="00611960" w:rsidRDefault="002C2B5E" w:rsidP="002C2B5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создать благоприятную атмосферу для неформального общения детей, увлечённых общим делом;</w:t>
      </w:r>
    </w:p>
    <w:p w:rsidR="002C2B5E" w:rsidRPr="00611960" w:rsidRDefault="002C2B5E" w:rsidP="002C2B5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 xml:space="preserve">помочь ребёнку найти друзей и </w:t>
      </w:r>
      <w:proofErr w:type="spellStart"/>
      <w:r w:rsidRPr="00611960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611960">
        <w:rPr>
          <w:rFonts w:ascii="Times New Roman" w:hAnsi="Times New Roman"/>
          <w:sz w:val="24"/>
          <w:szCs w:val="24"/>
        </w:rPr>
        <w:t xml:space="preserve"> не только в творчестве, но и в общении со сверстниками, педагогами;</w:t>
      </w:r>
    </w:p>
    <w:p w:rsidR="002C2B5E" w:rsidRPr="00611960" w:rsidRDefault="002C2B5E" w:rsidP="002C2B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учить детей интересно и полезно организовывать свой досуг;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способствовать развитию разносторонней личности ребенка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способствовать помощи в его самоопределении;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способствовать освоению различных техник при работе с бумагой, тканью и нитками.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 xml:space="preserve">способствовать обучению практическим навыкам художественно-творческой деятельности, 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 xml:space="preserve">способствовать созданию творческой атмосферы в группе воспитанников на основе взаимопонимания; 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1960">
        <w:rPr>
          <w:rFonts w:ascii="Times New Roman" w:hAnsi="Times New Roman"/>
          <w:color w:val="000000"/>
          <w:sz w:val="24"/>
          <w:szCs w:val="24"/>
        </w:rPr>
        <w:t>способствовать обучению навыкам и приемам  работы с инструментами и материалом;</w:t>
      </w:r>
    </w:p>
    <w:p w:rsidR="002C2B5E" w:rsidRPr="00611960" w:rsidRDefault="002C2B5E" w:rsidP="002C2B5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960">
        <w:rPr>
          <w:rFonts w:ascii="Times New Roman" w:hAnsi="Times New Roman"/>
          <w:sz w:val="24"/>
          <w:szCs w:val="24"/>
        </w:rPr>
        <w:t>знакомству с историей материалов и техник, используемых на занятиях.</w:t>
      </w:r>
    </w:p>
    <w:p w:rsidR="002C2B5E" w:rsidRPr="00611960" w:rsidRDefault="002C2B5E" w:rsidP="002C2B5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B5E" w:rsidRPr="00611960" w:rsidRDefault="002C2B5E" w:rsidP="002C2B5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значимость</w:t>
      </w:r>
    </w:p>
    <w:p w:rsidR="002C2B5E" w:rsidRPr="00611960" w:rsidRDefault="002C2B5E" w:rsidP="002C2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Особое место во внеурочной работе занимает кружковая деятельность. Школа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</w:t>
      </w:r>
    </w:p>
    <w:p w:rsidR="002C2B5E" w:rsidRPr="00611960" w:rsidRDefault="002C2B5E" w:rsidP="002C2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занятия практического жизненного опыта, освоения и постижения окружающего мира, красоты, гармонии. Прелесть детских изделий – в их неповторимости. Выставка детских работ дает возможность воспитанникам заново увидеть и оценить свои работы, ощутить радость успеха. </w:t>
      </w:r>
    </w:p>
    <w:p w:rsidR="002C2B5E" w:rsidRPr="00611960" w:rsidRDefault="002C2B5E" w:rsidP="002C2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960">
        <w:rPr>
          <w:rFonts w:ascii="Times New Roman" w:eastAsia="Times New Roman" w:hAnsi="Times New Roman"/>
          <w:sz w:val="24"/>
          <w:szCs w:val="24"/>
          <w:lang w:eastAsia="ru-RU"/>
        </w:rPr>
        <w:t>Планируя работу кружка, невозможно обойтись без связи с учреждениями дополнительного образования, которые оказывают помощь в проведении выставок, праздников. Поэтому планируется участие детей в краевых и районных  конкурсах.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856"/>
    <w:multiLevelType w:val="hybridMultilevel"/>
    <w:tmpl w:val="4C0A927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EA057F"/>
    <w:multiLevelType w:val="hybridMultilevel"/>
    <w:tmpl w:val="F1B43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F52"/>
    <w:multiLevelType w:val="hybridMultilevel"/>
    <w:tmpl w:val="DDA802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D206AA"/>
    <w:multiLevelType w:val="hybridMultilevel"/>
    <w:tmpl w:val="0340055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C667DBC"/>
    <w:multiLevelType w:val="hybridMultilevel"/>
    <w:tmpl w:val="9642D9B8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61DD18B5"/>
    <w:multiLevelType w:val="hybridMultilevel"/>
    <w:tmpl w:val="F24CC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01B36"/>
    <w:multiLevelType w:val="hybridMultilevel"/>
    <w:tmpl w:val="AE1A8A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85A5D9C"/>
    <w:multiLevelType w:val="hybridMultilevel"/>
    <w:tmpl w:val="F7E6E2C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5E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2B5E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B5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2C2B5E"/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2C2B5E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2C2B5E"/>
    <w:pPr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2020-12-24T04:33:00Z</dcterms:created>
  <dcterms:modified xsi:type="dcterms:W3CDTF">2020-12-24T04:33:00Z</dcterms:modified>
</cp:coreProperties>
</file>