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65" w:rsidRPr="001C0265" w:rsidRDefault="001C0265" w:rsidP="001C0265">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64384" behindDoc="1" locked="0" layoutInCell="1" allowOverlap="1">
            <wp:simplePos x="0" y="0"/>
            <wp:positionH relativeFrom="column">
              <wp:posOffset>-871220</wp:posOffset>
            </wp:positionH>
            <wp:positionV relativeFrom="paragraph">
              <wp:posOffset>-554355</wp:posOffset>
            </wp:positionV>
            <wp:extent cx="7200900" cy="10367010"/>
            <wp:effectExtent l="19050" t="0" r="0" b="0"/>
            <wp:wrapNone/>
            <wp:docPr id="4"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b/>
          <w:sz w:val="36"/>
          <w:szCs w:val="36"/>
        </w:rPr>
        <w:t>Памятка родителям</w:t>
      </w:r>
    </w:p>
    <w:p w:rsidR="001C0265" w:rsidRPr="001C0265" w:rsidRDefault="001C0265" w:rsidP="001C0265">
      <w:pPr>
        <w:jc w:val="center"/>
        <w:rPr>
          <w:rFonts w:ascii="Times New Roman" w:hAnsi="Times New Roman" w:cs="Times New Roman"/>
          <w:b/>
          <w:sz w:val="52"/>
          <w:szCs w:val="52"/>
        </w:rPr>
      </w:pPr>
      <w:r w:rsidRPr="001C0265">
        <w:rPr>
          <w:rFonts w:ascii="Times New Roman" w:hAnsi="Times New Roman" w:cs="Times New Roman"/>
          <w:b/>
          <w:sz w:val="52"/>
          <w:szCs w:val="52"/>
        </w:rPr>
        <w:t>«Безопасность детей в новогодние праздники и каникулы»</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УВАЖАЕМЫЕ РОДИТЕЛИ!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1. Запомните - пиротехника детям не игрушка!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2. Правила пожарной безопасности во время новогодних праздников.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Во время новогодних праздников, помимо обычных правил пожарной безопасности следует соблюдать ещё несколько простых норм,</w:t>
      </w:r>
      <w:r>
        <w:rPr>
          <w:rFonts w:ascii="Times New Roman" w:hAnsi="Times New Roman" w:cs="Times New Roman"/>
          <w:sz w:val="32"/>
          <w:szCs w:val="32"/>
        </w:rPr>
        <w:t xml:space="preserve"> </w:t>
      </w:r>
      <w:r w:rsidRPr="001C0265">
        <w:rPr>
          <w:rFonts w:ascii="Times New Roman" w:hAnsi="Times New Roman" w:cs="Times New Roman"/>
          <w:sz w:val="32"/>
          <w:szCs w:val="32"/>
        </w:rPr>
        <w:t>которые позволят вам получить от выходных дней только положительные эмоции: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украшайте ёлку матерчатыми и пластмассовыми игрушками.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обкладывайте подставку ёлки ватой.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Освещать ёлку следует только электро</w:t>
      </w:r>
      <w:r>
        <w:rPr>
          <w:rFonts w:ascii="Times New Roman" w:hAnsi="Times New Roman" w:cs="Times New Roman"/>
          <w:sz w:val="32"/>
          <w:szCs w:val="32"/>
        </w:rPr>
        <w:t xml:space="preserve"> </w:t>
      </w:r>
      <w:r w:rsidRPr="001C0265">
        <w:rPr>
          <w:rFonts w:ascii="Times New Roman" w:hAnsi="Times New Roman" w:cs="Times New Roman"/>
          <w:sz w:val="32"/>
          <w:szCs w:val="32"/>
        </w:rPr>
        <w:t>гирляндами промышленного производства.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2336" behindDoc="1" locked="0" layoutInCell="1" allowOverlap="1">
            <wp:simplePos x="0" y="0"/>
            <wp:positionH relativeFrom="column">
              <wp:posOffset>-930910</wp:posOffset>
            </wp:positionH>
            <wp:positionV relativeFrom="paragraph">
              <wp:posOffset>-542290</wp:posOffset>
            </wp:positionV>
            <wp:extent cx="7200900" cy="10367010"/>
            <wp:effectExtent l="19050" t="0" r="0" b="0"/>
            <wp:wrapNone/>
            <wp:docPr id="3"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 помещении не разрешается зажигать бенгальские огни, применять хлопушки и восковые свечи. Помните, открытый огонь всегда опасен!</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следует использовать пиротехнику, если вы не понимаете как ею пользоваться, а инструкции не прилагается, или она написана на непонятном вам языке.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Нельзя ремонтировать и вторично использовать не сработавшую пиротехнику.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Категорически запрещается применять самодельные пиротехнические устройства.</w:t>
      </w:r>
    </w:p>
    <w:p w:rsidR="001C0265" w:rsidRPr="001C0265" w:rsidRDefault="001C0265" w:rsidP="001C0265">
      <w:pPr>
        <w:rPr>
          <w:rFonts w:ascii="Times New Roman" w:hAnsi="Times New Roman" w:cs="Times New Roman"/>
          <w:b/>
          <w:sz w:val="32"/>
          <w:szCs w:val="32"/>
        </w:rPr>
      </w:pPr>
      <w:r w:rsidRPr="001C0265">
        <w:rPr>
          <w:rFonts w:ascii="Times New Roman" w:hAnsi="Times New Roman" w:cs="Times New Roman"/>
          <w:b/>
          <w:sz w:val="32"/>
          <w:szCs w:val="32"/>
        </w:rPr>
        <w:t>Запрещено:</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устраивать "салюты" ближе 30 метров от жилых домов и легковоспламеняющихся предметов, под низкими навесами и кронами деревьев.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носить пиротехнику в карманах.</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держать фитиль во время зажигания около лица.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использовать пиротехнику при сильном ветре.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направлять ракеты и фейерверки на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бросать петарды под ноги.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низко нагибаться над зажженными фейерверками.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находиться ближе 15 метров от зажженных пиротехнических изделий.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радиусе 50 метров не должно быть пожароопасных объектов.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Категорически запрещается использовать рядом с жилыми домами и другими постройками изделия,</w:t>
      </w:r>
      <w:r>
        <w:rPr>
          <w:rFonts w:ascii="Times New Roman" w:hAnsi="Times New Roman" w:cs="Times New Roman"/>
          <w:sz w:val="32"/>
          <w:szCs w:val="32"/>
        </w:rPr>
        <w:t xml:space="preserve"> </w:t>
      </w:r>
      <w:r w:rsidRPr="001C0265">
        <w:rPr>
          <w:rFonts w:ascii="Times New Roman" w:hAnsi="Times New Roman" w:cs="Times New Roman"/>
          <w:sz w:val="32"/>
          <w:szCs w:val="32"/>
        </w:rPr>
        <w:t>летящие вверх: траектория их полёта непредсказуема, они могут попасть в дом, залететь на чердак или крышу и стать причиной пожара.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0288" behindDoc="1" locked="0" layoutInCell="1" allowOverlap="1">
            <wp:simplePos x="0" y="0"/>
            <wp:positionH relativeFrom="column">
              <wp:posOffset>-954207</wp:posOffset>
            </wp:positionH>
            <wp:positionV relativeFrom="paragraph">
              <wp:posOffset>-565711</wp:posOffset>
            </wp:positionV>
            <wp:extent cx="7201147" cy="10367159"/>
            <wp:effectExtent l="19050" t="0" r="0" b="0"/>
            <wp:wrapNone/>
            <wp:docPr id="2"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1147" cy="10367159"/>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3. Не разрешайте детям длительно находиться на улице в морозную погоду!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4. Не оставляйте детей одних дома!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5. Правила поведения в общественных местах во время проведения Новогодних Ёлок и в других местах массового скопления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Если вы поехали на новогоднее представление с родителями, ни в коем случае не отходите от них далеко, т. к. при большом скоплении людей легко затеряться.</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 местах проведения массовых новогодних гуляний старайтесь держаться подальше от толпы, во избежание получения травм.</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58240" behindDoc="1" locked="0" layoutInCell="1" allowOverlap="1">
            <wp:simplePos x="0" y="0"/>
            <wp:positionH relativeFrom="column">
              <wp:posOffset>-882955</wp:posOffset>
            </wp:positionH>
            <wp:positionV relativeFrom="paragraph">
              <wp:posOffset>-553835</wp:posOffset>
            </wp:positionV>
            <wp:extent cx="7201147" cy="10367158"/>
            <wp:effectExtent l="19050" t="0" r="0" b="0"/>
            <wp:wrapNone/>
            <wp:docPr id="1"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2647" cy="10369317"/>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допускать действий, способных создать опасность для окружающих и привести к созданию экстремальной ситуации.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Осуществлять организованный выход из помещений и сооружений по окончании мероприятий</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ПОМНИТЕ!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Безопасность детей - дело рук их родителей.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Каждый ребенок должен знать свой домашний адрес и номер домашнего телефона.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Выучите с детьми наизусть номер «112» - телефон вызова экстренных служб.</w:t>
      </w:r>
    </w:p>
    <w:p w:rsidR="001C00B3" w:rsidRDefault="001C00B3"/>
    <w:sectPr w:rsidR="001C00B3" w:rsidSect="001C0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C0265"/>
    <w:rsid w:val="001C00B3"/>
    <w:rsid w:val="001C0265"/>
    <w:rsid w:val="00915747"/>
    <w:rsid w:val="00C37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2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2020-12-06T10:18:00Z</cp:lastPrinted>
  <dcterms:created xsi:type="dcterms:W3CDTF">2020-12-29T01:57:00Z</dcterms:created>
  <dcterms:modified xsi:type="dcterms:W3CDTF">2020-12-29T01:57:00Z</dcterms:modified>
</cp:coreProperties>
</file>