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01" w:rsidRDefault="001E7101" w:rsidP="001E710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7101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F4FE7" w:rsidRPr="001E7101" w:rsidRDefault="005F4FE7" w:rsidP="001E710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2C68" w:rsidRDefault="001E7101" w:rsidP="001E710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t>Успешное обучение детей в начальной школе зависит от уровня развития  мышления ребёнка, умения обобщать и систематизировать свои знания, творчески решать различные проблемы.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44B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t>Развитое математическое мышление не только помогает ребёнку ориентироваться и уверенно себя чувствовать в окружающем его современном мире, но и способствует  его общему умственному  развитию. Отсюда вытекает основное требование к форме организации обучения и воспитания- сделать занятия по формированию элементарных математических представлений максимально эффективными для того, чтобы на каждом возрастном этапе обеспечить ребёнку максимально доступный ему объём знаний и стимулировать поступательное интеллектуальное развитие.</w:t>
      </w:r>
    </w:p>
    <w:p w:rsidR="001E7101" w:rsidRPr="001E7101" w:rsidRDefault="006F2C68" w:rsidP="001E710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C68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Главная цель программы</w:t>
      </w:r>
      <w:r w:rsidRPr="006F2C6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всестороннее развитие ребенка, формирование у него способностей к саморазвитию и само изменению, картины мира и нравственных качеств, создающих условия для успешного вхождения в культуру и созидательную жизнь общества, самоопределения и самореализации личности</w:t>
      </w:r>
      <w:r w:rsidRPr="006F2C68">
        <w:rPr>
          <w:rStyle w:val="c3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Pr="006F2C68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Эта цель реализуется в соответствии с этапами познания и возрастными    особенностями развития детей в системе непрерывного образования.</w:t>
      </w:r>
      <w:r>
        <w:rPr>
          <w:rStyle w:val="c3"/>
          <w:color w:val="000000"/>
          <w:shd w:val="clear" w:color="auto" w:fill="FFFFFF"/>
        </w:rPr>
        <w:t xml:space="preserve">    </w:t>
      </w:r>
      <w:r w:rsidR="001E7101"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E7101" w:rsidRPr="008244B8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задачи</w:t>
      </w:r>
    </w:p>
    <w:p w:rsidR="001E7101" w:rsidRPr="001E7101" w:rsidRDefault="001E7101" w:rsidP="001E710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lang w:eastAsia="ru-RU"/>
        </w:rPr>
        <w:t>Формирование мотиваций учебной деятельности, ориентированной на активизацию познавательных интересов.</w:t>
      </w:r>
    </w:p>
    <w:p w:rsidR="001E7101" w:rsidRPr="001E7101" w:rsidRDefault="001E7101" w:rsidP="001E710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Развития восприятия и </w:t>
      </w:r>
      <w:proofErr w:type="gramStart"/>
      <w:r w:rsidRPr="001E7101">
        <w:rPr>
          <w:rFonts w:ascii="Times New Roman" w:hAnsi="Times New Roman" w:cs="Times New Roman"/>
          <w:sz w:val="24"/>
          <w:szCs w:val="24"/>
          <w:lang w:eastAsia="ru-RU"/>
        </w:rPr>
        <w:t>представления  детей</w:t>
      </w:r>
      <w:proofErr w:type="gramEnd"/>
      <w:r w:rsidRPr="001E7101">
        <w:rPr>
          <w:rFonts w:ascii="Times New Roman" w:hAnsi="Times New Roman" w:cs="Times New Roman"/>
          <w:sz w:val="24"/>
          <w:szCs w:val="24"/>
          <w:lang w:eastAsia="ru-RU"/>
        </w:rPr>
        <w:t xml:space="preserve"> через накопление и расширение сенсорного опыта.</w:t>
      </w:r>
    </w:p>
    <w:p w:rsidR="001E7101" w:rsidRPr="001E7101" w:rsidRDefault="001E7101" w:rsidP="001E710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lang w:eastAsia="ru-RU"/>
        </w:rPr>
        <w:t>Увеличение объёма внимания и памяти.</w:t>
      </w:r>
    </w:p>
    <w:p w:rsidR="001E7101" w:rsidRPr="001E7101" w:rsidRDefault="001E7101" w:rsidP="001E710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lang w:eastAsia="ru-RU"/>
        </w:rPr>
        <w:t>Развитие наглядно-действенного и наглядно-образного мышления за счёт обучения приёмам умственных действий (анализ, синтез, сравнение, обобщение, группировка, установление причинно-следственных связей).</w:t>
      </w:r>
    </w:p>
    <w:p w:rsidR="001E7101" w:rsidRPr="001E7101" w:rsidRDefault="001E7101" w:rsidP="001E710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lang w:eastAsia="ru-RU"/>
        </w:rPr>
        <w:t>Обучение элементарным математическим представлениям в объёме программы старшей группы.</w:t>
      </w:r>
    </w:p>
    <w:p w:rsidR="001E7101" w:rsidRPr="001E7101" w:rsidRDefault="001E7101" w:rsidP="001E710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Развития речи, введение в активную речь математических терминов, активное использование знаний и умений, полученных </w:t>
      </w:r>
      <w:proofErr w:type="gramStart"/>
      <w:r w:rsidRPr="001E7101">
        <w:rPr>
          <w:rFonts w:ascii="Times New Roman" w:hAnsi="Times New Roman" w:cs="Times New Roman"/>
          <w:sz w:val="24"/>
          <w:szCs w:val="24"/>
          <w:lang w:eastAsia="ru-RU"/>
        </w:rPr>
        <w:t>на занятий</w:t>
      </w:r>
      <w:proofErr w:type="gramEnd"/>
      <w:r w:rsidRPr="001E71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7101" w:rsidRPr="001E7101" w:rsidRDefault="005F4FE7" w:rsidP="001E710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E7101" w:rsidRPr="001E7101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состоит из нескольких частей, объединенных одной темой. На каждом занятии дети выполняют различные виды деятельности: игровые, с предметами, с счётным материалом </w:t>
      </w:r>
      <w:proofErr w:type="spellStart"/>
      <w:r w:rsidR="001E7101" w:rsidRPr="001E7101">
        <w:rPr>
          <w:rFonts w:ascii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1E7101" w:rsidRPr="001E7101">
        <w:rPr>
          <w:rFonts w:ascii="Times New Roman" w:hAnsi="Times New Roman" w:cs="Times New Roman"/>
          <w:sz w:val="24"/>
          <w:szCs w:val="24"/>
          <w:lang w:eastAsia="ru-RU"/>
        </w:rPr>
        <w:t>. Игровые виды деятельности : имитационные игры и игры-упражнения с предметами, сюжетно-ролевые игры, игры с правилами без сюжета, игры-упражнения с ориентировкой на определённые достижения.</w:t>
      </w:r>
      <w:r w:rsidR="001E7101"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E7101" w:rsidRPr="001E7101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и интенсивность занятий на протяжении всего года увеличивается постепенно. В структуру каждого занятия предусмотрен перерыв для снятия умственного и физического напряжения продолжительностью 1-3 минуты. Это может быть динамическое упражнение с речевым сопровождением или "пальчиковая гимнастика", упражнения для глаз или упражнение на релаксацию. В конце каждого занятия необходимо подвести итог. Детям необходимо задать вопросы: Что нового узнали ?..Чему сегодня научились?</w:t>
      </w:r>
      <w:r w:rsidR="001E7101"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Комплексное использование всех приёмов, методов, форм обучения поможет решить одну из главных задач- осуществить математическую подготовку дошкольников и вывести развитие их мышления на уровень, достаточный для успешного усвоения математики в школе.</w:t>
      </w:r>
    </w:p>
    <w:p w:rsidR="001E7101" w:rsidRDefault="001E7101" w:rsidP="005F4FE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lang w:eastAsia="ru-RU"/>
        </w:rPr>
        <w:t xml:space="preserve">Учитывая, что запас математических знаний у дошкольников ещё не так велик, задания содержательно- логического блока не всегда будут иметь ярко выраженное математическое содержание, что, однако, не снижает их развивающей ценности и значимости для развития </w:t>
      </w:r>
      <w:proofErr w:type="gramStart"/>
      <w:r w:rsidRPr="001E7101">
        <w:rPr>
          <w:rFonts w:ascii="Times New Roman" w:hAnsi="Times New Roman" w:cs="Times New Roman"/>
          <w:sz w:val="24"/>
          <w:szCs w:val="24"/>
          <w:lang w:eastAsia="ru-RU"/>
        </w:rPr>
        <w:t>познавательных  способностей</w:t>
      </w:r>
      <w:proofErr w:type="gramEnd"/>
      <w:r w:rsidRPr="001E7101">
        <w:rPr>
          <w:rFonts w:ascii="Times New Roman" w:hAnsi="Times New Roman" w:cs="Times New Roman"/>
          <w:sz w:val="24"/>
          <w:szCs w:val="24"/>
          <w:lang w:eastAsia="ru-RU"/>
        </w:rPr>
        <w:t xml:space="preserve"> детей. Постепенно с ростом математической базы у ребёнка, такие задания всё более обогащаются разнообразным 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математическим содержанием и выполняют уже одновременно несколько функций.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Большинство заданий даются в игровой занимательной форме, что способствует наиболее успешному развитию познавательных процессов у детей.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Основные требования к заданиям содержательно-логического характера: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- задания должны иметь яркую целевую направленность на развитие одного или одновременно нескольких познавательных процессов, среди которых отдаётся приоритет математическому мышлению, но присутствуют и такие познавательные процессы как внимание, восприятие, память.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-задания должны иметь математическое содержание и нести определённую интеллектуальную нагрузку для детей, расширять их представления или знакомить с простейшими методами познания действительности.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- задания должны быть представлены в интересной форме и построены на близком детям материале.</w:t>
      </w:r>
    </w:p>
    <w:p w:rsidR="006F2C68" w:rsidRPr="006F2C68" w:rsidRDefault="006F2C68" w:rsidP="006F2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F2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6F2C68" w:rsidRPr="006F2C68" w:rsidRDefault="006F2C68" w:rsidP="006F2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F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по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мме</w:t>
      </w:r>
      <w:r w:rsidRPr="006F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предполагается продвижение детей в развитии мышления, речи, психических функций, формирование у них познавательных интересов, коммуникативных умений и творческих способностей. При этом у детей формируются следующие основные умения:</w:t>
      </w:r>
    </w:p>
    <w:p w:rsidR="006F2C68" w:rsidRPr="006F2C68" w:rsidRDefault="006F2C68" w:rsidP="006F2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F2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минимум образования</w:t>
      </w:r>
    </w:p>
    <w:p w:rsidR="006F2C68" w:rsidRPr="006F2C68" w:rsidRDefault="006F2C68" w:rsidP="006F2C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F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выделять и выражать в речи признаки сходства и различия отдельных предметов и совокупностей.</w:t>
      </w:r>
    </w:p>
    <w:p w:rsidR="006F2C68" w:rsidRPr="006F2C68" w:rsidRDefault="006F2C68" w:rsidP="006F2C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F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объединять группы предметов, выделять часть, устанавливать взаимосвязь между частью и целым.</w:t>
      </w:r>
    </w:p>
    <w:p w:rsidR="006F2C68" w:rsidRPr="006F2C68" w:rsidRDefault="006F2C68" w:rsidP="006F2C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F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части целого и целое по известным частям.</w:t>
      </w:r>
    </w:p>
    <w:p w:rsidR="006F2C68" w:rsidRPr="006F2C68" w:rsidRDefault="006F2C68" w:rsidP="006F2C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F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 группы предметов по количеству с помощью составления пар, уравнивать их двумя способами.</w:t>
      </w:r>
    </w:p>
    <w:p w:rsidR="006F2C68" w:rsidRPr="006F2C68" w:rsidRDefault="006F2C68" w:rsidP="006F2C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F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считать в пределах 10 в прямом и обратном порядке, правильно пользоваться порядковыми и количественными числительными.</w:t>
      </w:r>
    </w:p>
    <w:p w:rsidR="006F2C68" w:rsidRPr="006F2C68" w:rsidRDefault="006F2C68" w:rsidP="006F2C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F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сравнивать, опираясь на наглядность, рядом стоящие числа в пределах 10.</w:t>
      </w:r>
    </w:p>
    <w:p w:rsidR="006F2C68" w:rsidRPr="006F2C68" w:rsidRDefault="006F2C68" w:rsidP="006F2C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F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называть для каждого числа в пределах 10 предыдущее и </w:t>
      </w:r>
      <w:proofErr w:type="gramStart"/>
      <w:r w:rsidRPr="006F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последующее  числа</w:t>
      </w:r>
      <w:proofErr w:type="gramEnd"/>
      <w:r w:rsidRPr="006F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2C68" w:rsidRPr="006F2C68" w:rsidRDefault="006F2C68" w:rsidP="006F2C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F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состав чисел первого десятка на основе предметных действий.</w:t>
      </w:r>
    </w:p>
    <w:p w:rsidR="006F2C68" w:rsidRPr="006F2C68" w:rsidRDefault="006F2C68" w:rsidP="006F2C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F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цифру с количеством предметов.</w:t>
      </w:r>
    </w:p>
    <w:p w:rsidR="006F2C68" w:rsidRPr="006F2C68" w:rsidRDefault="006F2C68" w:rsidP="006F2C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F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измерять длину предметов непосредственно и с помощью мерки, располагать предметы в порядке увеличения и в порядке их уменьшения длины, ширины, высоты.</w:t>
      </w:r>
    </w:p>
    <w:p w:rsidR="006F2C68" w:rsidRPr="006F2C68" w:rsidRDefault="006F2C68" w:rsidP="006F2C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F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узнавать и называть квадрат, круг, треугольник.</w:t>
      </w:r>
    </w:p>
    <w:p w:rsidR="006F2C68" w:rsidRPr="006F2C68" w:rsidRDefault="006F2C68" w:rsidP="006F2C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F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 простейших случаях разбивать фигуры на несколько частей и составлять целые фигуры из частей.</w:t>
      </w:r>
    </w:p>
    <w:p w:rsidR="006F2C68" w:rsidRPr="006F2C68" w:rsidRDefault="006F2C68" w:rsidP="006F2C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F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выражать словами местонахождение предмета, ориентироваться на листе клетчатой бумаги </w:t>
      </w:r>
      <w:proofErr w:type="gramStart"/>
      <w:r w:rsidRPr="006F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вверху</w:t>
      </w:r>
      <w:proofErr w:type="gramEnd"/>
      <w:r w:rsidRPr="006F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внизу, справа, слева, посередине).</w:t>
      </w:r>
    </w:p>
    <w:p w:rsidR="006F2C68" w:rsidRPr="006F2C68" w:rsidRDefault="006F2C68" w:rsidP="006F2C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F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называть части суток, последовательность дней в неделе, последовательность месяцев в году.</w:t>
      </w:r>
    </w:p>
    <w:p w:rsidR="006F2C68" w:rsidRPr="001E7101" w:rsidRDefault="006F2C68" w:rsidP="005F4FE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7101" w:rsidRPr="001E7101" w:rsidRDefault="001E7101" w:rsidP="001E71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lang w:eastAsia="ru-RU"/>
        </w:rPr>
        <w:t>Программа по развитию ФЭМП</w:t>
      </w:r>
    </w:p>
    <w:p w:rsidR="00E20229" w:rsidRDefault="001E7101" w:rsidP="001E71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lang w:eastAsia="ru-RU"/>
        </w:rPr>
        <w:t>Старший воз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раст.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(1 занятие в неделю, по 30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t xml:space="preserve"> мин  каждое)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1. количество и счёт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Числа и цифры 1,2,3,4,5,6,:.9. Число и цифра 0.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Названия чисел по порядку от 1до 10. Образование чисел путём присчитывания </w:t>
      </w:r>
    </w:p>
    <w:p w:rsidR="001E7101" w:rsidRPr="001E7101" w:rsidRDefault="001E7101" w:rsidP="001E71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lang w:eastAsia="ru-RU"/>
        </w:rPr>
        <w:t>1. Прямой и обратный счёт. Состав числа первого десятка (практический способ)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Арифметические знаки: ( +,-,=,). Особенности первого элемента в ряду натуральных 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чисел. Таблица сложения и вычитания в пределах 10.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Десяток - новая счётн</w:t>
      </w:r>
      <w:r w:rsidR="00E20229">
        <w:rPr>
          <w:rFonts w:ascii="Times New Roman" w:hAnsi="Times New Roman" w:cs="Times New Roman"/>
          <w:sz w:val="24"/>
          <w:szCs w:val="24"/>
          <w:lang w:eastAsia="ru-RU"/>
        </w:rPr>
        <w:t>ая единица. Счёт десятками.</w:t>
      </w:r>
      <w:r w:rsidR="00E20229">
        <w:rPr>
          <w:rFonts w:ascii="Times New Roman" w:hAnsi="Times New Roman" w:cs="Times New Roman"/>
          <w:sz w:val="24"/>
          <w:szCs w:val="24"/>
          <w:lang w:eastAsia="ru-RU"/>
        </w:rPr>
        <w:br/>
        <w:t>2. В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t>еличины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Сравнение предметов по размеру. Обучение способам сравнения предметов. Обучение способам приложения и наложения. Обучению  сравнению по: длине, высоте, ширине, толщине, массе.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Введение в активный словарь понятий : больше, меньше, длиннее, корче, одинаковые (равные) по длине, выше, ниже, равные по высоте, шире, уже, то</w:t>
      </w:r>
      <w:r w:rsidR="00E20229">
        <w:rPr>
          <w:rFonts w:ascii="Times New Roman" w:hAnsi="Times New Roman" w:cs="Times New Roman"/>
          <w:sz w:val="24"/>
          <w:szCs w:val="24"/>
          <w:lang w:eastAsia="ru-RU"/>
        </w:rPr>
        <w:t>лще, тоньше, легче, тяжелее.</w:t>
      </w:r>
      <w:r w:rsidR="00E20229">
        <w:rPr>
          <w:rFonts w:ascii="Times New Roman" w:hAnsi="Times New Roman" w:cs="Times New Roman"/>
          <w:sz w:val="24"/>
          <w:szCs w:val="24"/>
          <w:lang w:eastAsia="ru-RU"/>
        </w:rPr>
        <w:br/>
        <w:t>3.Г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t>еометрические фигуры.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Основные геометрические фигуры: круг, треугольник, овал, прямоугольник (квадрат). Деление фигур. Построение композиций из геометрических фигур одинаковой и разной формы, одинаковых и разных размеров. </w:t>
      </w:r>
      <w:proofErr w:type="gramStart"/>
      <w:r w:rsidRPr="001E7101">
        <w:rPr>
          <w:rFonts w:ascii="Times New Roman" w:hAnsi="Times New Roman" w:cs="Times New Roman"/>
          <w:sz w:val="24"/>
          <w:szCs w:val="24"/>
          <w:lang w:eastAsia="ru-RU"/>
        </w:rPr>
        <w:t>Узор .</w:t>
      </w:r>
      <w:proofErr w:type="gramEnd"/>
      <w:r w:rsidRPr="001E7101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Выявление его построения и продолжения. Преобразования одной фигуры в другую. Знакомство с пространственными  телами : шар, брусок, куб. Конструирова</w:t>
      </w:r>
      <w:r w:rsidR="00E20229">
        <w:rPr>
          <w:rFonts w:ascii="Times New Roman" w:hAnsi="Times New Roman" w:cs="Times New Roman"/>
          <w:sz w:val="24"/>
          <w:szCs w:val="24"/>
          <w:lang w:eastAsia="ru-RU"/>
        </w:rPr>
        <w:t>ние из пространственных тел.</w:t>
      </w:r>
      <w:r w:rsidR="00E20229">
        <w:rPr>
          <w:rFonts w:ascii="Times New Roman" w:hAnsi="Times New Roman" w:cs="Times New Roman"/>
          <w:sz w:val="24"/>
          <w:szCs w:val="24"/>
          <w:lang w:eastAsia="ru-RU"/>
        </w:rPr>
        <w:br/>
        <w:t>4.О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t>риентировка в пространстве.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Определение пространственного расположения предметов относительно себя. Ориентировка на листе бумаги: правый, левый, верхний, нижний углы, центр листа. Обучению умению передвигать</w:t>
      </w:r>
      <w:r w:rsidR="00E20229">
        <w:rPr>
          <w:rFonts w:ascii="Times New Roman" w:hAnsi="Times New Roman" w:cs="Times New Roman"/>
          <w:sz w:val="24"/>
          <w:szCs w:val="24"/>
          <w:lang w:eastAsia="ru-RU"/>
        </w:rPr>
        <w:t>ся в указанном  направлении.</w:t>
      </w:r>
      <w:r w:rsidR="00E20229">
        <w:rPr>
          <w:rFonts w:ascii="Times New Roman" w:hAnsi="Times New Roman" w:cs="Times New Roman"/>
          <w:sz w:val="24"/>
          <w:szCs w:val="24"/>
          <w:lang w:eastAsia="ru-RU"/>
        </w:rPr>
        <w:br/>
        <w:t>5.О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t>риентировка во времени.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Дни недели. Отсчёт дней недели по порядку от любого дня. Уточнение понятия месяц. Временные понятия: вчера, сегодня, завтра. Времена года и их последовательность.</w:t>
      </w:r>
    </w:p>
    <w:p w:rsidR="001E7101" w:rsidRPr="001E7101" w:rsidRDefault="001E7101" w:rsidP="001E71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lang w:eastAsia="ru-RU"/>
        </w:rPr>
        <w:t>6. Задания на развитие познавательных процессов (воображение, внимание, память, мышление).</w:t>
      </w:r>
    </w:p>
    <w:p w:rsidR="001E7101" w:rsidRPr="001E7101" w:rsidRDefault="001E7101" w:rsidP="001E71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E7101" w:rsidRPr="001E7101" w:rsidRDefault="006F2C68" w:rsidP="001E71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:rsidR="001E7101" w:rsidRPr="001E7101" w:rsidRDefault="001E7101" w:rsidP="001E71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Сентябрь</w:t>
      </w:r>
    </w:p>
    <w:p w:rsidR="001E7101" w:rsidRPr="001E7101" w:rsidRDefault="001E7101" w:rsidP="001E71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Признаки и свойства предметов (цвет). Упражнения на развития внимания ( найди такую же, расставь значки ).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Один - много. Ориентация в пространстве :справа, слева, посередине.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Свойства предметов(форма, величина ).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Сравнение групп предметов по количественному признаку.</w:t>
      </w:r>
    </w:p>
    <w:p w:rsidR="001E7101" w:rsidRPr="001E7101" w:rsidRDefault="001E7101" w:rsidP="001E71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Октябрь</w:t>
      </w:r>
    </w:p>
    <w:p w:rsidR="001E7101" w:rsidRPr="001E7101" w:rsidRDefault="001E7101" w:rsidP="001E71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Геометрические фигуры :круг, квадрат.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Количество и счёт. Число и цифра 2. Знаки "+"и "=".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Сравнение предметов по величине (длиннее- короче ).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Сравнение чисел, геометрических фигур (выявление сходства и различия).</w:t>
      </w:r>
    </w:p>
    <w:p w:rsidR="001E7101" w:rsidRPr="001E7101" w:rsidRDefault="001E7101" w:rsidP="001E71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Ноябрь</w:t>
      </w:r>
    </w:p>
    <w:p w:rsidR="001E7101" w:rsidRPr="001E7101" w:rsidRDefault="001E7101" w:rsidP="001E71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Ориентация во времени :раньше, позже, сначала, потом.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Геометрические фигуры:  треугольник, овал.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Количество и счёт 3.Состав числа три.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4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Количество и счёт 4. Состав числа четыре. Пространственные </w:t>
      </w:r>
      <w:proofErr w:type="gramStart"/>
      <w:r w:rsidRPr="001E7101">
        <w:rPr>
          <w:rFonts w:ascii="Times New Roman" w:hAnsi="Times New Roman" w:cs="Times New Roman"/>
          <w:sz w:val="24"/>
          <w:szCs w:val="24"/>
          <w:lang w:eastAsia="ru-RU"/>
        </w:rPr>
        <w:t>отношения :</w:t>
      </w:r>
      <w:proofErr w:type="gramEnd"/>
      <w:r w:rsidRPr="001E7101">
        <w:rPr>
          <w:rFonts w:ascii="Times New Roman" w:hAnsi="Times New Roman" w:cs="Times New Roman"/>
          <w:sz w:val="24"/>
          <w:szCs w:val="24"/>
          <w:lang w:eastAsia="ru-RU"/>
        </w:rPr>
        <w:t xml:space="preserve"> между, посередине.</w:t>
      </w:r>
    </w:p>
    <w:p w:rsidR="001E7101" w:rsidRPr="001E7101" w:rsidRDefault="001E7101" w:rsidP="001E71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Декабрь</w:t>
      </w:r>
    </w:p>
    <w:p w:rsidR="001E7101" w:rsidRPr="001E7101" w:rsidRDefault="001E7101" w:rsidP="001E71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Сложение. Выявление закономерности (чисел, фигур, величин) и продолжение по заданному правилу.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Количество и счёт 5. Состав числа. Порядковый и обратный счёт.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Сравнение величин по  линейным размерам с использованием условной меры.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Ориентация на листе бумаги : правый, левый угол.</w:t>
      </w:r>
    </w:p>
    <w:p w:rsidR="001E7101" w:rsidRPr="001E7101" w:rsidRDefault="001E7101" w:rsidP="001E71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u w:val="single"/>
          <w:lang w:eastAsia="ru-RU"/>
        </w:rPr>
        <w:t>Январь</w:t>
      </w:r>
    </w:p>
    <w:p w:rsidR="001E7101" w:rsidRPr="001E7101" w:rsidRDefault="001E7101" w:rsidP="001E71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Вычитание. Количество и счёт 6.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Сравнение предметов по величине ( шире-уже)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Сравнение чисел. Слуховые и зрительные диктанты.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Дни недели.</w:t>
      </w:r>
    </w:p>
    <w:p w:rsidR="001E7101" w:rsidRPr="001E7101" w:rsidRDefault="001E7101" w:rsidP="001E71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Февраль.</w:t>
      </w:r>
    </w:p>
    <w:p w:rsidR="001E7101" w:rsidRPr="001E7101" w:rsidRDefault="001E7101" w:rsidP="001E71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Геометрические фигуры: прямоугольник, квадрат.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Количество и счёт 7. Состав числа семи.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Пространственные отношения: на, над, под.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Сравнение предметов по массе (на руках, при помощи гирь).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</w:t>
      </w:r>
    </w:p>
    <w:p w:rsidR="001E7101" w:rsidRPr="001E7101" w:rsidRDefault="001E7101" w:rsidP="001E71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Ориентировка на листе: верхний, нижний угол, центр листа.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Многоугольники .Геометрические мозаики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Количество и счёт 8.Состав числа восьми.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Установление закономерности и использование для выполнения задания.</w:t>
      </w:r>
    </w:p>
    <w:p w:rsidR="001E7101" w:rsidRPr="001E7101" w:rsidRDefault="001E7101" w:rsidP="001E71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Апрель</w:t>
      </w:r>
    </w:p>
    <w:p w:rsidR="001E7101" w:rsidRPr="001E7101" w:rsidRDefault="001E7101" w:rsidP="001E71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Времена года. Месяц.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Количество и счёт 9. Состав числа девяти.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Число 10. Состав чисел первого десятка.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Пространственные тела :куб, шар, брусок.</w:t>
      </w:r>
    </w:p>
    <w:p w:rsidR="001E7101" w:rsidRPr="001E7101" w:rsidRDefault="001E7101" w:rsidP="001E71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Май</w:t>
      </w:r>
    </w:p>
    <w:p w:rsidR="001E7101" w:rsidRPr="001E7101" w:rsidRDefault="001E7101" w:rsidP="001E710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Количество  счёт в пределах 10. Прямой и обратный счёт.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2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Сравнение предметов по размеру.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Игра-путешествие в страну Математики.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E710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 неделя</w:t>
      </w:r>
      <w:r w:rsidRPr="001E7101">
        <w:rPr>
          <w:rFonts w:ascii="Times New Roman" w:hAnsi="Times New Roman" w:cs="Times New Roman"/>
          <w:sz w:val="24"/>
          <w:szCs w:val="24"/>
          <w:lang w:eastAsia="ru-RU"/>
        </w:rPr>
        <w:br/>
        <w:t>Содержательно- логические задания.</w:t>
      </w:r>
    </w:p>
    <w:p w:rsidR="006F2C68" w:rsidRDefault="006F2C68" w:rsidP="006F2C6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Литература</w:t>
      </w:r>
    </w:p>
    <w:p w:rsidR="006F2C68" w:rsidRDefault="006F2C68" w:rsidP="006F2C6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</w:rPr>
        <w:t xml:space="preserve">1. </w:t>
      </w:r>
      <w:proofErr w:type="spellStart"/>
      <w:r>
        <w:rPr>
          <w:rStyle w:val="c3"/>
          <w:color w:val="000000"/>
        </w:rPr>
        <w:t>Вагурина</w:t>
      </w:r>
      <w:proofErr w:type="spellEnd"/>
      <w:r>
        <w:rPr>
          <w:rStyle w:val="c3"/>
          <w:color w:val="000000"/>
        </w:rPr>
        <w:t xml:space="preserve"> Л.Я. Я начинаю учиться. Пособие для детей дошкольного возраста. Вып.</w:t>
      </w:r>
      <w:proofErr w:type="gramStart"/>
      <w:r>
        <w:rPr>
          <w:rStyle w:val="c3"/>
          <w:color w:val="000000"/>
        </w:rPr>
        <w:t>1.-</w:t>
      </w:r>
      <w:proofErr w:type="gramEnd"/>
      <w:r>
        <w:rPr>
          <w:rStyle w:val="c3"/>
          <w:color w:val="000000"/>
        </w:rPr>
        <w:t>М.,1995.</w:t>
      </w:r>
    </w:p>
    <w:p w:rsidR="006F2C68" w:rsidRDefault="006F2C68" w:rsidP="006F2C6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</w:rPr>
        <w:t xml:space="preserve">2.Волина В.В. Занимательное </w:t>
      </w:r>
      <w:proofErr w:type="gramStart"/>
      <w:r>
        <w:rPr>
          <w:rStyle w:val="c3"/>
          <w:color w:val="000000"/>
        </w:rPr>
        <w:t>азбуковедение.-</w:t>
      </w:r>
      <w:proofErr w:type="gramEnd"/>
      <w:r>
        <w:rPr>
          <w:rStyle w:val="c3"/>
          <w:color w:val="000000"/>
        </w:rPr>
        <w:t>М.,1991.</w:t>
      </w:r>
    </w:p>
    <w:p w:rsidR="006F2C68" w:rsidRDefault="006F2C68" w:rsidP="006F2C6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</w:rPr>
        <w:t xml:space="preserve">3. Волина В.В. Праздник числа. Занимательная математика для </w:t>
      </w:r>
      <w:proofErr w:type="gramStart"/>
      <w:r>
        <w:rPr>
          <w:rStyle w:val="c3"/>
          <w:color w:val="000000"/>
        </w:rPr>
        <w:t>детей.-</w:t>
      </w:r>
      <w:proofErr w:type="gramEnd"/>
      <w:r>
        <w:rPr>
          <w:rStyle w:val="c3"/>
          <w:color w:val="000000"/>
        </w:rPr>
        <w:t xml:space="preserve"> М.,1993.</w:t>
      </w:r>
    </w:p>
    <w:p w:rsidR="006F2C68" w:rsidRDefault="006F2C68" w:rsidP="006F2C6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</w:rPr>
        <w:t xml:space="preserve">4. Житомирский В.Г., </w:t>
      </w:r>
      <w:proofErr w:type="spellStart"/>
      <w:r>
        <w:rPr>
          <w:rStyle w:val="c3"/>
          <w:color w:val="000000"/>
        </w:rPr>
        <w:t>Шеврин</w:t>
      </w:r>
      <w:proofErr w:type="spellEnd"/>
      <w:r>
        <w:rPr>
          <w:rStyle w:val="c3"/>
          <w:color w:val="000000"/>
        </w:rPr>
        <w:t xml:space="preserve"> Л.Н. Геометрия для малышей. Изд.2-е-М.,1978.</w:t>
      </w:r>
    </w:p>
    <w:p w:rsidR="006F2C68" w:rsidRDefault="006F2C68" w:rsidP="006F2C6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</w:rPr>
        <w:t xml:space="preserve">5. </w:t>
      </w:r>
      <w:proofErr w:type="spellStart"/>
      <w:r>
        <w:rPr>
          <w:rStyle w:val="c3"/>
          <w:color w:val="000000"/>
        </w:rPr>
        <w:t>Зак</w:t>
      </w:r>
      <w:proofErr w:type="spellEnd"/>
      <w:r>
        <w:rPr>
          <w:rStyle w:val="c3"/>
          <w:color w:val="000000"/>
        </w:rPr>
        <w:t xml:space="preserve"> А. Путешествие в </w:t>
      </w:r>
      <w:proofErr w:type="spellStart"/>
      <w:r>
        <w:rPr>
          <w:rStyle w:val="c3"/>
          <w:color w:val="000000"/>
        </w:rPr>
        <w:t>Сообразилию</w:t>
      </w:r>
      <w:proofErr w:type="spellEnd"/>
      <w:r>
        <w:rPr>
          <w:rStyle w:val="c3"/>
          <w:color w:val="000000"/>
        </w:rPr>
        <w:t xml:space="preserve">, или </w:t>
      </w:r>
      <w:proofErr w:type="gramStart"/>
      <w:r>
        <w:rPr>
          <w:rStyle w:val="c3"/>
          <w:color w:val="000000"/>
        </w:rPr>
        <w:t>Как</w:t>
      </w:r>
      <w:proofErr w:type="gramEnd"/>
      <w:r>
        <w:rPr>
          <w:rStyle w:val="c3"/>
          <w:color w:val="000000"/>
        </w:rPr>
        <w:t xml:space="preserve"> помочь ребёнку стать </w:t>
      </w:r>
      <w:proofErr w:type="spellStart"/>
      <w:r>
        <w:rPr>
          <w:rStyle w:val="c3"/>
          <w:color w:val="000000"/>
        </w:rPr>
        <w:t>смышлённым</w:t>
      </w:r>
      <w:proofErr w:type="spellEnd"/>
      <w:r>
        <w:rPr>
          <w:rStyle w:val="c3"/>
          <w:color w:val="000000"/>
        </w:rPr>
        <w:t>. – М.,1997.</w:t>
      </w:r>
    </w:p>
    <w:p w:rsidR="006F2C68" w:rsidRDefault="006F2C68" w:rsidP="006F2C6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</w:rPr>
        <w:t xml:space="preserve">6. </w:t>
      </w:r>
      <w:proofErr w:type="spellStart"/>
      <w:r>
        <w:rPr>
          <w:rStyle w:val="c3"/>
          <w:color w:val="000000"/>
        </w:rPr>
        <w:t>Метлина</w:t>
      </w:r>
      <w:proofErr w:type="spellEnd"/>
      <w:r>
        <w:rPr>
          <w:rStyle w:val="c3"/>
          <w:color w:val="000000"/>
        </w:rPr>
        <w:t xml:space="preserve"> Л.С. Математика в детском саду. Пособие для воспитателя детского сада. Изд.2-е.-1984.</w:t>
      </w:r>
    </w:p>
    <w:p w:rsidR="006F2C68" w:rsidRDefault="006F2C68" w:rsidP="006F2C6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</w:rPr>
        <w:t>7. Михайлова З.А. Игровые занимательные задачи для дошкольников. - М.,1985.</w:t>
      </w:r>
    </w:p>
    <w:p w:rsidR="0091299C" w:rsidRPr="001E7101" w:rsidRDefault="0091299C" w:rsidP="001E7101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299C" w:rsidRPr="001E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3BD"/>
    <w:multiLevelType w:val="multilevel"/>
    <w:tmpl w:val="2636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A339D"/>
    <w:multiLevelType w:val="multilevel"/>
    <w:tmpl w:val="A032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01"/>
    <w:rsid w:val="001E7101"/>
    <w:rsid w:val="005F4FE7"/>
    <w:rsid w:val="00633F83"/>
    <w:rsid w:val="006F2C68"/>
    <w:rsid w:val="008244B8"/>
    <w:rsid w:val="0091299C"/>
    <w:rsid w:val="00E2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E74D"/>
  <w15:chartTrackingRefBased/>
  <w15:docId w15:val="{956D2F8B-BE98-4916-9B17-9C0826A0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E71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E7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E7101"/>
    <w:rPr>
      <w:b/>
      <w:bCs/>
    </w:rPr>
  </w:style>
  <w:style w:type="paragraph" w:styleId="a4">
    <w:name w:val="Normal (Web)"/>
    <w:basedOn w:val="a"/>
    <w:uiPriority w:val="99"/>
    <w:semiHidden/>
    <w:unhideWhenUsed/>
    <w:rsid w:val="001E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E7101"/>
    <w:rPr>
      <w:i/>
      <w:iCs/>
    </w:rPr>
  </w:style>
  <w:style w:type="paragraph" w:styleId="a6">
    <w:name w:val="No Spacing"/>
    <w:uiPriority w:val="1"/>
    <w:qFormat/>
    <w:rsid w:val="001E7101"/>
    <w:pPr>
      <w:spacing w:after="0" w:line="240" w:lineRule="auto"/>
    </w:pPr>
  </w:style>
  <w:style w:type="paragraph" w:customStyle="1" w:styleId="c5">
    <w:name w:val="c5"/>
    <w:basedOn w:val="a"/>
    <w:rsid w:val="006F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F2C68"/>
  </w:style>
  <w:style w:type="character" w:customStyle="1" w:styleId="c3">
    <w:name w:val="c3"/>
    <w:basedOn w:val="a0"/>
    <w:rsid w:val="006F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2019-09-29T13:21:00Z</dcterms:created>
  <dcterms:modified xsi:type="dcterms:W3CDTF">2019-10-03T12:57:00Z</dcterms:modified>
</cp:coreProperties>
</file>