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CB27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Педагогические мероприятия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опирается на возрастные особенности детей, особенности их восприятия цвета, формы,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 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Несформированность</w:t>
      </w:r>
      <w:proofErr w:type="spellEnd"/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</w:t>
      </w:r>
      <w:r w:rsidR="00FE70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 далекими от реальности.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Анализируя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заинтересовывает возможность применения нетрадиционных приемов изо</w:t>
      </w:r>
      <w:r w:rsidR="00FE70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color w:val="000000"/>
          <w:lang w:eastAsia="ru-RU"/>
        </w:rPr>
        <w:t>В силу индивидуальных особенностей, развитие творческих способностей не может быть одинаковым у всех детей, поэтому на занятиях важно предоставить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 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B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художественно–эстетическое развитие детей 5-7 лет; формирование художественных способностей (с использованием нетрадиционных материалов и техник), соответствующих возрастным возможностям и требованиям современного общества.</w:t>
      </w:r>
    </w:p>
    <w:p w:rsidR="00CB271C" w:rsidRDefault="00CB271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  <w:r w:rsidRPr="00CB2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интерес к деятельности, активно используя игру, нетрадиционные художественные техники и материалы, учитывая индивидуальные особенности каждого ребёнка; развивать художественные способности детей.</w:t>
      </w:r>
    </w:p>
    <w:p w:rsidR="00FE70CC" w:rsidRDefault="00FE70CC" w:rsidP="00FE70CC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70CC" w:rsidRPr="00FE70CC" w:rsidRDefault="00FE70CC" w:rsidP="00FE70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Прогнозируемые результаты реализации программы</w:t>
      </w:r>
    </w:p>
    <w:p w:rsidR="00FE70CC" w:rsidRPr="00FE70CC" w:rsidRDefault="00FE70CC" w:rsidP="00FE70C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 w:rsidRPr="00FE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обучения дошкольники должны:</w:t>
      </w:r>
    </w:p>
    <w:p w:rsidR="00FE70CC" w:rsidRPr="00FE70CC" w:rsidRDefault="00FE70CC" w:rsidP="00FE70CC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пользования карандашами, кистью, мелками, нетрадиционными художественными материалами, красками «гуашь»;</w:t>
      </w:r>
    </w:p>
    <w:p w:rsidR="00FE70CC" w:rsidRPr="00FE70CC" w:rsidRDefault="00FE70CC" w:rsidP="00FE70CC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смешивать краски на палитре, подбирать сочетание красок для передачи колорита, использовать различные цвета и оттенки для создания выразительных образов;</w:t>
      </w:r>
    </w:p>
    <w:p w:rsidR="00FE70CC" w:rsidRPr="00FE70CC" w:rsidRDefault="00FE70CC" w:rsidP="00FE70CC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разными способами изображения предметов, явлений окружающей действительности;</w:t>
      </w:r>
    </w:p>
    <w:p w:rsidR="00FE70CC" w:rsidRPr="00FE70CC" w:rsidRDefault="00FE70CC" w:rsidP="00FE70CC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рисовать по представлению и с натуры цветы, фрукты, овощи, птиц, зверей, человека, передавать движение фигуры;</w:t>
      </w:r>
    </w:p>
    <w:p w:rsidR="00FE70CC" w:rsidRPr="00FE70CC" w:rsidRDefault="00FE70CC" w:rsidP="00FE70CC">
      <w:pPr>
        <w:numPr>
          <w:ilvl w:val="0"/>
          <w:numId w:val="39"/>
        </w:num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передавать в рисунке своеобразную выразительность образов, оригинальность цветового решения.</w:t>
      </w:r>
    </w:p>
    <w:p w:rsidR="00FE70CC" w:rsidRPr="00CB271C" w:rsidRDefault="00FE70CC" w:rsidP="00CB271C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E70CC" w:rsidRDefault="00FE70CC" w:rsidP="00CB271C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71C" w:rsidRDefault="00CB271C" w:rsidP="00CB271C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B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CB2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тематическое  планирование </w:t>
      </w:r>
    </w:p>
    <w:p w:rsidR="00CB271C" w:rsidRPr="00CB271C" w:rsidRDefault="00CB271C" w:rsidP="00CB271C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6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"/>
        <w:gridCol w:w="4697"/>
        <w:gridCol w:w="3910"/>
      </w:tblGrid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34457190a0b1157715016f6025f162d0f64ca1d"/>
            <w:bookmarkStart w:id="2" w:name="4"/>
            <w:bookmarkEnd w:id="1"/>
            <w:bookmarkEnd w:id="2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умеем и любим, рисовать? (Педагогическая диагностика)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яблока  цветными карандашами (с натуры)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цветов  астры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 рябины (пальчиковое рисование)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изготовление коллажа «Лес»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Утята на пруду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домик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салфетки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Тучи по небу бежали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Выставка-продажа перчаток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с воздушными шариками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Храбрый петушок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Морозные узоры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серенький стал беленьким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Снеговики в шапочках и шарфиках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элементами аппликации.</w:t>
            </w:r>
          </w:p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ёлочка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ёлочка (поздравительная открытка)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розовые яблоки на ветках снегири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Весёлые матрёшки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открытка (</w:t>
            </w:r>
            <w:proofErr w:type="spellStart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папочки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– экспериментирование «По морям, по волнам…» (с элементами бумажной пластики)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Цветик – </w:t>
            </w:r>
            <w:proofErr w:type="spellStart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разноцветик</w:t>
            </w:r>
            <w:proofErr w:type="spellEnd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(смешивание цветов)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морской глубине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цвет (рисование-</w:t>
            </w: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Пушистые одуванчики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Ракета в звёздном небе (</w:t>
            </w:r>
            <w:proofErr w:type="spellStart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 – красавицы (монотипия)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Пасхальное яичко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71C" w:rsidRPr="00CB271C" w:rsidTr="00CB271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1C" w:rsidRPr="00CB271C" w:rsidRDefault="00CB271C" w:rsidP="00CB27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Радуга-дуга, не давай дождя (дидактическое рисование)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71C" w:rsidRPr="00CB271C" w:rsidRDefault="00CB271C" w:rsidP="00CB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8164B" w:rsidRDefault="00D8164B" w:rsidP="00D81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164B" w:rsidRPr="00D8164B" w:rsidRDefault="00D8164B" w:rsidP="00D816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обеспечение план – программы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Дубровская Н.В. Рисунки, спрятанные в пальчиках. – СПб.: ДЕТСТВО-ПРЕСС, 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2003. – 32 с.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Есафьева</w:t>
      </w:r>
      <w:proofErr w:type="spellEnd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Г.П. Учимся рисовать. Старшая и подготовительная группы. / Художник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Афоничева Е.А.- Ярославль: Академия развития, 2006.- 80с.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 Казакова Р.Г. Рисование с детьми дошкольного возраста: Нетрадиционные техники, 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планировании, конспекты занятий. – М.: ТЦ Сфера, 2005.-120с.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Лыкова И.А.  Цветные ладошки - авторская программа М.: «Карапуз-дидактика»,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2007. – 144с., 16л. вкл.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 Мелик-Пашаев А. Ребёнок любит рисовать: Как способствовать художественному 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развитию детей.- М.: Чистые пруды, 2007.-32с.: ил.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Микляева</w:t>
      </w:r>
      <w:proofErr w:type="spellEnd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 Н.В. Комментированное рисование в детском саду: Методическое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пособие.- М.:ТЦ Сфера, 2010.-128с.  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 Пяткова А.В. Изобразительное искусство как средство воспитания эстетического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вкуса у детей. – Волгоград: ИТД «Корифей». – 112 с.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Рахно</w:t>
      </w:r>
      <w:proofErr w:type="spellEnd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М.О. Учимся рисовать. Книга 1. – Саратов: Издательство «Слово», 1995. – 48</w:t>
      </w:r>
    </w:p>
    <w:p w:rsidR="00D8164B" w:rsidRPr="00D8164B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Рахно</w:t>
      </w:r>
      <w:proofErr w:type="spellEnd"/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 М.О. Учимся рисовать. Книга 2. – Саратов: Издательство «</w:t>
      </w:r>
      <w:r w:rsidR="00A44927">
        <w:rPr>
          <w:rFonts w:ascii="Times New Roman" w:eastAsia="Times New Roman" w:hAnsi="Times New Roman" w:cs="Times New Roman"/>
          <w:color w:val="000000"/>
          <w:lang w:eastAsia="ru-RU"/>
        </w:rPr>
        <w:t xml:space="preserve">Слово», 1995. – 48 </w:t>
      </w:r>
    </w:p>
    <w:p w:rsidR="00A44927" w:rsidRPr="00A44927" w:rsidRDefault="00D8164B" w:rsidP="00D8164B">
      <w:pPr>
        <w:numPr>
          <w:ilvl w:val="0"/>
          <w:numId w:val="40"/>
        </w:numPr>
        <w:shd w:val="clear" w:color="auto" w:fill="FFFFFF"/>
        <w:spacing w:after="0" w:line="240" w:lineRule="auto"/>
        <w:ind w:left="-28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 xml:space="preserve">Утробина К.К., Утробин Г.Ф. Увлекательное рисование методом тычка с детьми 3-7 </w:t>
      </w:r>
    </w:p>
    <w:p w:rsidR="00D8164B" w:rsidRPr="00D8164B" w:rsidRDefault="00D8164B" w:rsidP="00A44927">
      <w:pPr>
        <w:shd w:val="clear" w:color="auto" w:fill="FFFFFF"/>
        <w:spacing w:after="0" w:line="240" w:lineRule="auto"/>
        <w:ind w:left="6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164B">
        <w:rPr>
          <w:rFonts w:ascii="Times New Roman" w:eastAsia="Times New Roman" w:hAnsi="Times New Roman" w:cs="Times New Roman"/>
          <w:color w:val="000000"/>
          <w:lang w:eastAsia="ru-RU"/>
        </w:rPr>
        <w:t>лет: Рисуем и познаём окружающий мир. – М.: «Издательство ГНОМ и Д», 2007. – 64 с.</w:t>
      </w:r>
    </w:p>
    <w:p w:rsidR="00F22D96" w:rsidRPr="00CB271C" w:rsidRDefault="00F22D96">
      <w:pPr>
        <w:rPr>
          <w:rFonts w:ascii="Times New Roman" w:hAnsi="Times New Roman" w:cs="Times New Roman"/>
          <w:sz w:val="24"/>
          <w:szCs w:val="24"/>
        </w:rPr>
      </w:pPr>
    </w:p>
    <w:sectPr w:rsidR="00F22D96" w:rsidRPr="00CB271C" w:rsidSect="0094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33"/>
    <w:multiLevelType w:val="multilevel"/>
    <w:tmpl w:val="29F063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E2598"/>
    <w:multiLevelType w:val="multilevel"/>
    <w:tmpl w:val="C4DE11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979"/>
    <w:multiLevelType w:val="multilevel"/>
    <w:tmpl w:val="648824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D7F"/>
    <w:multiLevelType w:val="multilevel"/>
    <w:tmpl w:val="93629C4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E6A9C"/>
    <w:multiLevelType w:val="multilevel"/>
    <w:tmpl w:val="5112824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C5F89"/>
    <w:multiLevelType w:val="multilevel"/>
    <w:tmpl w:val="B4E0A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72032"/>
    <w:multiLevelType w:val="multilevel"/>
    <w:tmpl w:val="BE205FC6"/>
    <w:lvl w:ilvl="0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218C23A2"/>
    <w:multiLevelType w:val="multilevel"/>
    <w:tmpl w:val="74A443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A70CF"/>
    <w:multiLevelType w:val="multilevel"/>
    <w:tmpl w:val="EBBE8F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02B69"/>
    <w:multiLevelType w:val="multilevel"/>
    <w:tmpl w:val="3FF03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816C2"/>
    <w:multiLevelType w:val="multilevel"/>
    <w:tmpl w:val="6BE0EE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F1907"/>
    <w:multiLevelType w:val="multilevel"/>
    <w:tmpl w:val="C11017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16F96"/>
    <w:multiLevelType w:val="multilevel"/>
    <w:tmpl w:val="1688B0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C17D7"/>
    <w:multiLevelType w:val="multilevel"/>
    <w:tmpl w:val="AD7632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C1C8C"/>
    <w:multiLevelType w:val="multilevel"/>
    <w:tmpl w:val="A268D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87309"/>
    <w:multiLevelType w:val="multilevel"/>
    <w:tmpl w:val="E60C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5197D"/>
    <w:multiLevelType w:val="multilevel"/>
    <w:tmpl w:val="E724CF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457F9"/>
    <w:multiLevelType w:val="multilevel"/>
    <w:tmpl w:val="4ACA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E1894"/>
    <w:multiLevelType w:val="multilevel"/>
    <w:tmpl w:val="472CF2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C6B86"/>
    <w:multiLevelType w:val="multilevel"/>
    <w:tmpl w:val="75FCD6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3429"/>
    <w:multiLevelType w:val="multilevel"/>
    <w:tmpl w:val="69D2FB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47003"/>
    <w:multiLevelType w:val="multilevel"/>
    <w:tmpl w:val="FDE6F3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71493"/>
    <w:multiLevelType w:val="multilevel"/>
    <w:tmpl w:val="F17A84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012AD"/>
    <w:multiLevelType w:val="multilevel"/>
    <w:tmpl w:val="3EB2A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5046C"/>
    <w:multiLevelType w:val="multilevel"/>
    <w:tmpl w:val="BED475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07E17"/>
    <w:multiLevelType w:val="multilevel"/>
    <w:tmpl w:val="FC3069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017F5"/>
    <w:multiLevelType w:val="multilevel"/>
    <w:tmpl w:val="AACCCB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75A7B"/>
    <w:multiLevelType w:val="multilevel"/>
    <w:tmpl w:val="CACC914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20BBE"/>
    <w:multiLevelType w:val="multilevel"/>
    <w:tmpl w:val="321CE4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529C2"/>
    <w:multiLevelType w:val="multilevel"/>
    <w:tmpl w:val="6FA21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A33BF"/>
    <w:multiLevelType w:val="multilevel"/>
    <w:tmpl w:val="B27E27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759AD"/>
    <w:multiLevelType w:val="multilevel"/>
    <w:tmpl w:val="1AD24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B6EB8"/>
    <w:multiLevelType w:val="multilevel"/>
    <w:tmpl w:val="8E1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A53EB"/>
    <w:multiLevelType w:val="multilevel"/>
    <w:tmpl w:val="42D207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2B44B9"/>
    <w:multiLevelType w:val="multilevel"/>
    <w:tmpl w:val="41CC8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E7205D"/>
    <w:multiLevelType w:val="multilevel"/>
    <w:tmpl w:val="73D63D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B4496"/>
    <w:multiLevelType w:val="multilevel"/>
    <w:tmpl w:val="BEAC82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67100"/>
    <w:multiLevelType w:val="multilevel"/>
    <w:tmpl w:val="C0D4FB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72711"/>
    <w:multiLevelType w:val="multilevel"/>
    <w:tmpl w:val="F3E05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D2577"/>
    <w:multiLevelType w:val="multilevel"/>
    <w:tmpl w:val="22D8F9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FD7379"/>
    <w:multiLevelType w:val="multilevel"/>
    <w:tmpl w:val="572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8"/>
  </w:num>
  <w:num w:numId="4">
    <w:abstractNumId w:val="31"/>
  </w:num>
  <w:num w:numId="5">
    <w:abstractNumId w:val="29"/>
  </w:num>
  <w:num w:numId="6">
    <w:abstractNumId w:val="34"/>
  </w:num>
  <w:num w:numId="7">
    <w:abstractNumId w:val="39"/>
  </w:num>
  <w:num w:numId="8">
    <w:abstractNumId w:val="16"/>
  </w:num>
  <w:num w:numId="9">
    <w:abstractNumId w:val="9"/>
  </w:num>
  <w:num w:numId="10">
    <w:abstractNumId w:val="0"/>
  </w:num>
  <w:num w:numId="11">
    <w:abstractNumId w:val="22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35"/>
  </w:num>
  <w:num w:numId="17">
    <w:abstractNumId w:val="10"/>
  </w:num>
  <w:num w:numId="18">
    <w:abstractNumId w:val="12"/>
  </w:num>
  <w:num w:numId="19">
    <w:abstractNumId w:val="37"/>
  </w:num>
  <w:num w:numId="20">
    <w:abstractNumId w:val="26"/>
  </w:num>
  <w:num w:numId="21">
    <w:abstractNumId w:val="30"/>
  </w:num>
  <w:num w:numId="22">
    <w:abstractNumId w:val="33"/>
  </w:num>
  <w:num w:numId="23">
    <w:abstractNumId w:val="18"/>
  </w:num>
  <w:num w:numId="24">
    <w:abstractNumId w:val="36"/>
  </w:num>
  <w:num w:numId="25">
    <w:abstractNumId w:val="21"/>
  </w:num>
  <w:num w:numId="26">
    <w:abstractNumId w:val="6"/>
  </w:num>
  <w:num w:numId="27">
    <w:abstractNumId w:val="20"/>
  </w:num>
  <w:num w:numId="28">
    <w:abstractNumId w:val="8"/>
  </w:num>
  <w:num w:numId="29">
    <w:abstractNumId w:val="19"/>
  </w:num>
  <w:num w:numId="30">
    <w:abstractNumId w:val="28"/>
  </w:num>
  <w:num w:numId="31">
    <w:abstractNumId w:val="13"/>
  </w:num>
  <w:num w:numId="32">
    <w:abstractNumId w:val="27"/>
  </w:num>
  <w:num w:numId="33">
    <w:abstractNumId w:val="7"/>
  </w:num>
  <w:num w:numId="34">
    <w:abstractNumId w:val="24"/>
  </w:num>
  <w:num w:numId="35">
    <w:abstractNumId w:val="11"/>
  </w:num>
  <w:num w:numId="36">
    <w:abstractNumId w:val="25"/>
  </w:num>
  <w:num w:numId="37">
    <w:abstractNumId w:val="4"/>
  </w:num>
  <w:num w:numId="38">
    <w:abstractNumId w:val="3"/>
  </w:num>
  <w:num w:numId="39">
    <w:abstractNumId w:val="32"/>
  </w:num>
  <w:num w:numId="40">
    <w:abstractNumId w:val="1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1C"/>
    <w:rsid w:val="0046148C"/>
    <w:rsid w:val="0094142C"/>
    <w:rsid w:val="00A44927"/>
    <w:rsid w:val="00B133AF"/>
    <w:rsid w:val="00CA79E5"/>
    <w:rsid w:val="00CB271C"/>
    <w:rsid w:val="00CE06EF"/>
    <w:rsid w:val="00D8164B"/>
    <w:rsid w:val="00D9447C"/>
    <w:rsid w:val="00F22D96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271C"/>
  </w:style>
  <w:style w:type="paragraph" w:customStyle="1" w:styleId="c3">
    <w:name w:val="c3"/>
    <w:basedOn w:val="a"/>
    <w:rsid w:val="00C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271C"/>
  </w:style>
  <w:style w:type="paragraph" w:customStyle="1" w:styleId="c22">
    <w:name w:val="c22"/>
    <w:basedOn w:val="a"/>
    <w:rsid w:val="00C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47C"/>
  </w:style>
  <w:style w:type="character" w:customStyle="1" w:styleId="c5">
    <w:name w:val="c5"/>
    <w:basedOn w:val="a0"/>
    <w:rsid w:val="00D9447C"/>
  </w:style>
  <w:style w:type="paragraph" w:customStyle="1" w:styleId="c8">
    <w:name w:val="c8"/>
    <w:basedOn w:val="a"/>
    <w:rsid w:val="00D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47C"/>
    <w:rPr>
      <w:color w:val="0000FF"/>
      <w:u w:val="single"/>
    </w:rPr>
  </w:style>
  <w:style w:type="character" w:customStyle="1" w:styleId="c9">
    <w:name w:val="c9"/>
    <w:basedOn w:val="a0"/>
    <w:rsid w:val="00D94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2019-09-22T10:53:00Z</dcterms:created>
  <dcterms:modified xsi:type="dcterms:W3CDTF">2020-09-21T05:01:00Z</dcterms:modified>
</cp:coreProperties>
</file>