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3C" w:rsidRDefault="003A438B" w:rsidP="003A4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УТВЕРДЖАЮ</w:t>
      </w:r>
    </w:p>
    <w:p w:rsidR="003A438B" w:rsidRDefault="003A438B" w:rsidP="003A4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38B" w:rsidRDefault="003A438B" w:rsidP="003A43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Pr="003A438B">
        <w:rPr>
          <w:rFonts w:ascii="Times New Roman" w:hAnsi="Times New Roman" w:cs="Times New Roman"/>
          <w:sz w:val="24"/>
          <w:szCs w:val="24"/>
        </w:rPr>
        <w:t xml:space="preserve">И.о. директора МБОУ ДО ЦДО </w:t>
      </w:r>
    </w:p>
    <w:p w:rsidR="00D44D3C" w:rsidRPr="003A438B" w:rsidRDefault="003A438B" w:rsidP="003A438B">
      <w:pPr>
        <w:pStyle w:val="a4"/>
        <w:rPr>
          <w:rFonts w:ascii="Times New Roman" w:hAnsi="Times New Roman" w:cs="Times New Roman"/>
          <w:sz w:val="24"/>
          <w:szCs w:val="24"/>
        </w:rPr>
      </w:pPr>
      <w:r w:rsidRPr="003A4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D44D3C" w:rsidRDefault="003A438B" w:rsidP="003A438B">
      <w:pPr>
        <w:pStyle w:val="a4"/>
        <w:rPr>
          <w:rFonts w:ascii="Times New Roman" w:hAnsi="Times New Roman" w:cs="Times New Roman"/>
          <w:sz w:val="24"/>
          <w:szCs w:val="24"/>
        </w:rPr>
      </w:pPr>
      <w:r w:rsidRPr="003A4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852E4" w:rsidRPr="003A438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6141E">
        <w:rPr>
          <w:rFonts w:ascii="Times New Roman" w:hAnsi="Times New Roman" w:cs="Times New Roman"/>
          <w:sz w:val="24"/>
          <w:szCs w:val="24"/>
        </w:rPr>
        <w:t>И</w:t>
      </w:r>
      <w:r w:rsidR="001852E4" w:rsidRPr="003A438B">
        <w:rPr>
          <w:rFonts w:ascii="Times New Roman" w:hAnsi="Times New Roman" w:cs="Times New Roman"/>
          <w:sz w:val="24"/>
          <w:szCs w:val="24"/>
        </w:rPr>
        <w:t>.В. Малышева</w:t>
      </w:r>
    </w:p>
    <w:p w:rsidR="003A438B" w:rsidRPr="003A438B" w:rsidRDefault="003A438B" w:rsidP="003A43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«__</w:t>
      </w:r>
      <w:r w:rsidR="009B767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6141E">
        <w:rPr>
          <w:rFonts w:ascii="Times New Roman" w:hAnsi="Times New Roman" w:cs="Times New Roman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sz w:val="24"/>
          <w:szCs w:val="24"/>
        </w:rPr>
        <w:t>__» _</w:t>
      </w:r>
      <w:r w:rsidR="009B767E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</w:rPr>
        <w:t>________  2019 г.</w:t>
      </w:r>
    </w:p>
    <w:p w:rsidR="00D44D3C" w:rsidRPr="003A438B" w:rsidRDefault="00D44D3C" w:rsidP="003A438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44D3C" w:rsidRPr="00470B1C" w:rsidRDefault="00D44D3C" w:rsidP="00D4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1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4D3C" w:rsidRPr="00470B1C" w:rsidRDefault="00D44D3C" w:rsidP="00D44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1C">
        <w:rPr>
          <w:rFonts w:ascii="Times New Roman" w:hAnsi="Times New Roman" w:cs="Times New Roman"/>
          <w:b/>
          <w:sz w:val="24"/>
          <w:szCs w:val="24"/>
        </w:rPr>
        <w:t>ОБ ОКАЗАНИИ ПЛАТНЫХ ДОПОЛНИТЕЛЬНЫХ ОБРАЗОВАТЕЛЬНЫХ УСЛУГ В МУНИЦИПАЛЬНОМ БЮДЖЕТНОМ ОБРАЗОВАТЕЛЬНОМ УЧРЕЖДЕНИИ ДО</w:t>
      </w:r>
      <w:r w:rsidR="001852E4">
        <w:rPr>
          <w:rFonts w:ascii="Times New Roman" w:hAnsi="Times New Roman" w:cs="Times New Roman"/>
          <w:b/>
          <w:sz w:val="24"/>
          <w:szCs w:val="24"/>
        </w:rPr>
        <w:t xml:space="preserve">ПОЛНИТЕЛЬНОГО ОБРАЗОВАНИЯ </w:t>
      </w:r>
      <w:r w:rsidRPr="00470B1C">
        <w:rPr>
          <w:rFonts w:ascii="Times New Roman" w:hAnsi="Times New Roman" w:cs="Times New Roman"/>
          <w:b/>
          <w:sz w:val="24"/>
          <w:szCs w:val="24"/>
        </w:rPr>
        <w:t>«ЦЕНТР Д</w:t>
      </w:r>
      <w:r w:rsidR="001852E4">
        <w:rPr>
          <w:rFonts w:ascii="Times New Roman" w:hAnsi="Times New Roman" w:cs="Times New Roman"/>
          <w:b/>
          <w:sz w:val="24"/>
          <w:szCs w:val="24"/>
        </w:rPr>
        <w:t xml:space="preserve">ОПОЛНИТЕЛЬНОГО ОБРАЗОВАНИЯ </w:t>
      </w:r>
      <w:r w:rsidRPr="00470B1C">
        <w:rPr>
          <w:rFonts w:ascii="Times New Roman" w:hAnsi="Times New Roman" w:cs="Times New Roman"/>
          <w:b/>
          <w:sz w:val="24"/>
          <w:szCs w:val="24"/>
        </w:rPr>
        <w:t xml:space="preserve"> ПОГРАНИЧНОГО МУНИЦИПАЛЬНОГО РАЙОНА»</w:t>
      </w:r>
    </w:p>
    <w:p w:rsidR="00D44D3C" w:rsidRPr="00470B1C" w:rsidRDefault="00D44D3C" w:rsidP="00D44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задачи, правила и порядок оказания платных дополнительных образовательных услуг в муниципальных бюджетных образовательных организациях Пограничного муниципального района (далее - образовательные организации), порядок формирования доходов и осуществления расходов за счет привлеченных финансовых средств из внебюджетных источников, поступивших от оказания платных дополнительных образовательных услуг (далее - платные услуги).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со следующими нормативными правовыми актами:</w:t>
      </w:r>
    </w:p>
    <w:p w:rsidR="00D44D3C" w:rsidRPr="00470B1C" w:rsidRDefault="00D44D3C" w:rsidP="00D4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(главы 4, 22, 25-29, 39, 54, 59);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   - Федеральным законом «Об общих принципах организации местного самоуправления в Российской  Федерации» от 06.10.2003 № 131 п.п.3 п.1 ч.11 ст.15;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   -   Федеральным законом «Об образовании в Российской Федерации» от 29.12.2012 № 273-ФЗ, ст.32, ст.46, ст.101;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 -   Федеральным законом "О защите прав потребителей"  от 07.02.1992 N 2300-1 (с последующими изменениями и дополнениями);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Правилами оказания платных образовательных услуг, утверждённых постановлением Правительства Российской Федерации от 15.08.2013 № 706;</w:t>
      </w:r>
    </w:p>
    <w:p w:rsidR="00D44D3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25.10.2013 № 1185 « Об утверждении примерной формы договора об образовании на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 xml:space="preserve"> по дополнитель</w:t>
      </w:r>
      <w:r w:rsidR="004B6821">
        <w:rPr>
          <w:rFonts w:ascii="Times New Roman" w:hAnsi="Times New Roman" w:cs="Times New Roman"/>
          <w:sz w:val="24"/>
          <w:szCs w:val="24"/>
        </w:rPr>
        <w:t>ным образовательным программам»;</w:t>
      </w:r>
    </w:p>
    <w:p w:rsidR="001852E4" w:rsidRDefault="001852E4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администрации Пограничного муниципального  района Приморского края</w:t>
      </w:r>
    </w:p>
    <w:p w:rsidR="004B6821" w:rsidRPr="00470B1C" w:rsidRDefault="001852E4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.03.2015№ 208.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     1.3. В настоящем Положении используются следующие основные понятия: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потребитель - физическое или юридическое лицо, имеющее намерение заказать, либо заказывающее платные услуги для себя или несовершеннолетних граждан, либо получающее платные услуги лично;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lastRenderedPageBreak/>
        <w:t>- исполнитель - муниципальное бюджетное образовательное учреждение д</w:t>
      </w:r>
      <w:r w:rsidR="00E02DFD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470B1C">
        <w:rPr>
          <w:rFonts w:ascii="Times New Roman" w:hAnsi="Times New Roman" w:cs="Times New Roman"/>
          <w:sz w:val="24"/>
          <w:szCs w:val="24"/>
        </w:rPr>
        <w:t xml:space="preserve"> «Центр д</w:t>
      </w:r>
      <w:r w:rsidR="00E02DFD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470B1C">
        <w:rPr>
          <w:rFonts w:ascii="Times New Roman" w:hAnsi="Times New Roman" w:cs="Times New Roman"/>
          <w:sz w:val="24"/>
          <w:szCs w:val="24"/>
        </w:rPr>
        <w:t xml:space="preserve"> Пограничного муниципального района»;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платные дополнительные образовательные услуги - услуги, не предусмотренные соответствующими образовательными программами (учебными планами), федеральными государственными образовательными стандартами и федеральными государственными требованиями, оказываемые муниципальными бюджетными образовательными организациями Пограничного муниципального района физическим и юридическим лицам на основании договоров, заключаемых между исполнителем и потребителем;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1.4. Исполнитель вправе оказывать платные услуги в соответствии с настоящим Положением, Уставом организации и лицензией на соответствующий вид деятельности.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1.5. Платные образовательные услуги не могут быть оказаны взамен или 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финансируемых за счет средств бюджета Приморского края и (или) бюджета Пограничного муниципального района.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1.6. Предоставление платных образовательных услуг для несовершеннолетних потребителей осуществляется с согласия их родителей (законных представителей) на добровольной основе с учетом соблюдения санитарно-эпидемиологических требований к организации учебно-воспитательного процесса для детей соответствующего возраста.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2. Цели и задачи оказания платных услуг: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2.1. Целью оказания платных услуг является всестороннее удовлетворение образовательных потребностей населения Пограничного муниципального района.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2.2. Оказание платных дополнительных образовательных услуг должно способствовать более углубленному познанию отдельных отраслей знаний, изучению дисциплин и предметов, не предусмотренных соответствующими образовательными программами, федеральными государственными образовательными стандартами и федеральными требованиями, и не может наносить ущерб или ухудшать качество предоставления основных образовательных услуг.</w:t>
      </w:r>
    </w:p>
    <w:p w:rsidR="00D44D3C" w:rsidRPr="00470B1C" w:rsidRDefault="00D44D3C" w:rsidP="00D44D3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2.3. Задачами оказания платных услуг являются:</w:t>
      </w:r>
    </w:p>
    <w:p w:rsidR="00D44D3C" w:rsidRPr="00470B1C" w:rsidRDefault="00D44D3C" w:rsidP="00D44D3C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внедрение в практику передовых образовательных технологий;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повышение образовательного уровня подготавливаемого контингента;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привлечение дополнительных источников сре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>я образовательной организации;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материальное стимулирование и повышение доходов работников образовательной организации;</w:t>
      </w:r>
    </w:p>
    <w:p w:rsidR="00D44D3C" w:rsidRPr="00470B1C" w:rsidRDefault="00D44D3C" w:rsidP="00D44D3C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образовательной  организации;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3. Перечень (виды) оказываемых платных услуг: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lastRenderedPageBreak/>
        <w:t>3.1. Виды платных услуг определяются на основании изучения образовательной организацией спроса на данные услуги и предполагаемого контингента потребителей с учетом имеющихся условий для предоставления данных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Исполнитель, в соответствии с Уставом образовательной организации, может оказывать населению Пограничного муниципального района следующие виды дополнительных образовательных услуг за рамками основной образовательной деятельности (за рамками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требований), финансируемой за счет средств бюджета Приморского края и (или) бюджета Пограничного муниципального района:</w:t>
      </w:r>
      <w:proofErr w:type="gramEnd"/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занятия по подготовке дошкольников к поступлению в школу;</w:t>
      </w:r>
    </w:p>
    <w:p w:rsidR="00D44D3C" w:rsidRPr="00470B1C" w:rsidRDefault="00A6141E" w:rsidP="00A6141E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4D3C" w:rsidRPr="00470B1C">
        <w:rPr>
          <w:rFonts w:ascii="Times New Roman" w:hAnsi="Times New Roman" w:cs="Times New Roman"/>
          <w:sz w:val="24"/>
          <w:szCs w:val="24"/>
        </w:rPr>
        <w:t xml:space="preserve">- оказание услуг в кружках, организованных дополнительно к основной программе, по хореографии, спортивному танцу, фитнесу, музыке, экологическому воспитанию, </w:t>
      </w:r>
      <w:proofErr w:type="spellStart"/>
      <w:r w:rsidR="00D44D3C" w:rsidRPr="00470B1C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="00D44D3C" w:rsidRPr="00470B1C">
        <w:rPr>
          <w:rFonts w:ascii="Times New Roman" w:hAnsi="Times New Roman" w:cs="Times New Roman"/>
          <w:sz w:val="24"/>
          <w:szCs w:val="24"/>
        </w:rPr>
        <w:t>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оказание услуг в творческих мастерских, организованных дополнительно к основной программе, по изобразительному искусству, вышивке, вязанию, резьбе по дереву, выжиганию, изготовлению поделок из разных материалов; 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создание различных секций, групп по укреплению здоровья, если это не предусмотрено статусом образовательной организации;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создание различных студий, групп, школ по обучению и приобщению детей к знаниям мировой культуры, журналистики, сценического искусства, декоративно-прикладному творчеству;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услуги по организации </w:t>
      </w:r>
      <w:proofErr w:type="spellStart"/>
      <w:r w:rsidRPr="00470B1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470B1C">
        <w:rPr>
          <w:rFonts w:ascii="Times New Roman" w:hAnsi="Times New Roman" w:cs="Times New Roman"/>
          <w:sz w:val="24"/>
          <w:szCs w:val="24"/>
        </w:rPr>
        <w:t xml:space="preserve"> деятельности детей;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консультация специалистов по психолого-педагогическим вопросам (услуги логопеда, психолога);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организация групп продлённого дня в общеобразовательных организациях;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реализация программ по углубленному изучению отдельных предметов (</w:t>
      </w:r>
      <w:proofErr w:type="spellStart"/>
      <w:r w:rsidRPr="00470B1C">
        <w:rPr>
          <w:rFonts w:ascii="Times New Roman" w:hAnsi="Times New Roman" w:cs="Times New Roman"/>
          <w:sz w:val="24"/>
          <w:szCs w:val="24"/>
        </w:rPr>
        <w:t>довузовская</w:t>
      </w:r>
      <w:proofErr w:type="spellEnd"/>
      <w:r w:rsidRPr="00470B1C">
        <w:rPr>
          <w:rFonts w:ascii="Times New Roman" w:hAnsi="Times New Roman" w:cs="Times New Roman"/>
          <w:sz w:val="24"/>
          <w:szCs w:val="24"/>
        </w:rPr>
        <w:t xml:space="preserve"> подготовка, изучение иностранных языков).</w:t>
      </w:r>
    </w:p>
    <w:p w:rsidR="00A6141E" w:rsidRDefault="00A6141E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3.4. К платным услугам не относятся: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снижение установленной наполняемости классов (групп);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деление классов (групп) на подгруппы при реализации основных образовательных программ.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 Правила, условия и порядок оказания платных услуг: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4.1. Платные услуги оказываются на основании договора на оказание платных услуг, заключаемого между исполнителем и потребителем.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rStyle w:val="apple-converted-space"/>
          <w:color w:val="000000"/>
        </w:rPr>
        <w:lastRenderedPageBreak/>
        <w:t>4.2. </w:t>
      </w:r>
      <w:r w:rsidRPr="00470B1C">
        <w:rPr>
          <w:color w:val="000000"/>
        </w:rPr>
        <w:t>Договор заключается в простой письменной форме и содержит следующие сведения: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 xml:space="preserve">а) полное наименование и фирменное наименование (при наличии) исполнителя - юридического лица; 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470B1C">
        <w:rPr>
          <w:color w:val="000000"/>
        </w:rPr>
        <w:t>б) место нахождения или место жительства исполнителя;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в) наименование или фамилия, имя, отчество (при наличии) заказчика, телефон заказчика;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470B1C">
        <w:rPr>
          <w:color w:val="000000"/>
        </w:rPr>
        <w:t>г) место нахождения или место жительства заказчика;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proofErr w:type="spellStart"/>
      <w:proofErr w:type="gramStart"/>
      <w:r w:rsidRPr="00470B1C">
        <w:rPr>
          <w:color w:val="000000"/>
        </w:rPr>
        <w:t>д</w:t>
      </w:r>
      <w:proofErr w:type="spellEnd"/>
      <w:r w:rsidRPr="00470B1C">
        <w:rPr>
          <w:color w:val="000000"/>
        </w:rPr>
        <w:t>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е) фамилия, имя, отчество (при наличии)</w:t>
      </w:r>
      <w:r w:rsidRPr="00470B1C">
        <w:rPr>
          <w:rStyle w:val="apple-converted-space"/>
          <w:color w:val="000000"/>
        </w:rPr>
        <w:t> </w:t>
      </w:r>
      <w:r w:rsidRPr="00470B1C">
        <w:rPr>
          <w:rStyle w:val="link"/>
          <w:color w:val="000000" w:themeColor="text1"/>
        </w:rPr>
        <w:t>обучающегося</w:t>
      </w:r>
      <w:r w:rsidRPr="00470B1C">
        <w:rPr>
          <w:color w:val="000000" w:themeColor="text1"/>
        </w:rPr>
        <w:t>,</w:t>
      </w:r>
      <w:r w:rsidRPr="00470B1C">
        <w:rPr>
          <w:color w:val="000000"/>
        </w:rPr>
        <w:t xml:space="preserve"> его место жительства, телефон (указывается в случае оказания платных образовательных </w:t>
      </w:r>
      <w:proofErr w:type="gramStart"/>
      <w:r w:rsidRPr="00470B1C">
        <w:rPr>
          <w:color w:val="000000"/>
        </w:rPr>
        <w:t>услуг</w:t>
      </w:r>
      <w:proofErr w:type="gramEnd"/>
      <w:r w:rsidRPr="00470B1C">
        <w:rPr>
          <w:color w:val="000000"/>
        </w:rPr>
        <w:t xml:space="preserve"> в пользу обучающегося, не являющегося заказчиком по договору);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ж) права, обязанности и ответственность исполнителя, заказчика и обучающегося;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proofErr w:type="spellStart"/>
      <w:r w:rsidRPr="00470B1C">
        <w:rPr>
          <w:color w:val="000000"/>
        </w:rPr>
        <w:t>з</w:t>
      </w:r>
      <w:proofErr w:type="spellEnd"/>
      <w:r w:rsidRPr="00470B1C">
        <w:rPr>
          <w:color w:val="000000"/>
        </w:rPr>
        <w:t>) полная стоимость образовательных услуг, порядок их оплаты;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к) сроки освоения образовательной программы (продолжительность обучения);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470B1C">
        <w:rPr>
          <w:color w:val="000000"/>
        </w:rPr>
        <w:t>л) порядок изменения и расторжения договора;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 w:themeColor="text1"/>
        </w:rPr>
      </w:pPr>
      <w:r w:rsidRPr="00470B1C">
        <w:rPr>
          <w:color w:val="000000"/>
        </w:rPr>
        <w:t xml:space="preserve">м) другие необходимые сведения, связанные со спецификой </w:t>
      </w:r>
      <w:r w:rsidRPr="00470B1C">
        <w:rPr>
          <w:color w:val="000000" w:themeColor="text1"/>
        </w:rPr>
        <w:t>оказываемых</w:t>
      </w:r>
      <w:r w:rsidRPr="00470B1C">
        <w:rPr>
          <w:rStyle w:val="apple-converted-space"/>
          <w:color w:val="000000" w:themeColor="text1"/>
        </w:rPr>
        <w:t> </w:t>
      </w:r>
      <w:r w:rsidRPr="00470B1C">
        <w:rPr>
          <w:rStyle w:val="link"/>
          <w:color w:val="000000" w:themeColor="text1"/>
        </w:rPr>
        <w:t>платных образовательных услуг</w:t>
      </w:r>
      <w:r w:rsidRPr="00470B1C">
        <w:rPr>
          <w:color w:val="000000" w:themeColor="text1"/>
        </w:rPr>
        <w:t>.</w:t>
      </w:r>
    </w:p>
    <w:p w:rsidR="00D44D3C" w:rsidRPr="00470B1C" w:rsidRDefault="00D44D3C" w:rsidP="00D44D3C">
      <w:pPr>
        <w:pStyle w:val="s1"/>
        <w:spacing w:before="0" w:beforeAutospacing="0" w:after="0" w:afterAutospacing="0" w:line="360" w:lineRule="auto"/>
        <w:ind w:left="-284" w:firstLine="1004"/>
        <w:jc w:val="both"/>
        <w:rPr>
          <w:color w:val="000000"/>
        </w:rPr>
      </w:pPr>
      <w:r w:rsidRPr="00470B1C">
        <w:rPr>
          <w:color w:val="000000"/>
        </w:rPr>
        <w:t>4.2.3. 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D44D3C" w:rsidRPr="00470B1C" w:rsidRDefault="00D44D3C" w:rsidP="00D44D3C">
      <w:pPr>
        <w:pStyle w:val="a3"/>
        <w:spacing w:before="0" w:beforeAutospacing="0" w:after="0" w:afterAutospacing="0" w:line="360" w:lineRule="auto"/>
        <w:ind w:left="-284" w:firstLine="993"/>
      </w:pPr>
      <w:r w:rsidRPr="00470B1C">
        <w:rPr>
          <w:color w:val="000000"/>
        </w:rPr>
        <w:t> </w:t>
      </w:r>
      <w:r w:rsidRPr="00470B1C">
        <w:t>4.3. Исполнитель, оказывающий платные дополнительные образовательные услуги, обязан довести до потребителя достоверную информацию (в том числе путем размещения в удобном для обозрения месте) и содержащую следующие сведения: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исполнителя, сведения о наличии лицензии на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уровень, направленность реализуемых дополнительных образовательных программ, формы и сроки их освоения;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4.4. Исполнитель, оказывающий платные дополнительные образовательные услуги, обязан также предоставить для ознакомления по требованию потребителя: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Устав исполнителя;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lastRenderedPageBreak/>
        <w:t>- лицензию на осуществление образовательной деятельности и другие документы, регламентирующие организацию образовательного процесса (при необходимости лицензирования соответствующего вида деятельности);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- адрес и телефон учредителя исполнителя, отдела народного образования администрации Пограничного муниципального района; 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образцы договоров об оказании платных дополнительных образовательных услуг;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Исполнитель обязан сообщать потребителю по его просьбе другие, относящиеся к договору и соответствующей образовательной услуги сведения.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4.5. Информация об услугах в обязательном порядке должна содержать: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цену в рублях и условия приобретения услуг;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 информацию о правилах оказания услуг;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указание на конкретное лицо, которое будет оказывать услугу, и информацию о нем, если это имеет значение, исходя из характера услуги.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4.6. При необходимости исполнитель размещает свою рекламу в средствах массовой информации с целью информирования населения об оказываемых платных услугах.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4.7. Исполнитель не вправе оказывать предпочтение одному потребителю перед другим в отношении заключения договора, кроме случаев, предусмотренных действующим законодательством Российской Федерации.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4.8. Для оказания платных услуг исполнитель обязан: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изучить спрос на платные услуги и определить предполагаемый контингент учащихся;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создать условия для предоставления платных услуг с учетом требований по охране и безопасности здоровья обучающихся;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произвести расчёт, согласовать  тарифы (цены) по каждому виду услуг с отделом экономики и прогнозирования администрации Пограничного муниципального района;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составить учебные планы, штатные расписания и тарификацию преподавателей на каждый вид платных услуг (при необходимости);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составить учебные программы, раскрывающие содержание услуг, цель конкретной образовательной программы, темы занятий, место проведения обучения, кому оказываются услуги, указав категорию населения: взрослые, дети и т.д.;</w:t>
      </w:r>
    </w:p>
    <w:p w:rsidR="00D44D3C" w:rsidRPr="00470B1C" w:rsidRDefault="00D44D3C" w:rsidP="00D44D3C">
      <w:pPr>
        <w:spacing w:after="0"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сформировать смету доходов и расходов на каждый вид платных услуг;</w:t>
      </w:r>
    </w:p>
    <w:p w:rsidR="00D44D3C" w:rsidRPr="00470B1C" w:rsidRDefault="00D44D3C" w:rsidP="00D44D3C">
      <w:pPr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- издать приказ об организации работы исполнителя по оказанию платных услуг, предусматривающий: виды оказываемых платных услуг, расписание занятий, преподавательский состав, механизм оплаты труда (вознаграждения) и иные условия, сопутствующие организации оказания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4.9. Для оказания платных услуг исполнителем могут привлекаться работники, находящиеся в штате учреждения (в т.ч. руководитель учреждения) и граждане, обладающие </w:t>
      </w:r>
      <w:r w:rsidRPr="00470B1C">
        <w:rPr>
          <w:rFonts w:ascii="Times New Roman" w:hAnsi="Times New Roman" w:cs="Times New Roman"/>
          <w:sz w:val="24"/>
          <w:szCs w:val="24"/>
        </w:rPr>
        <w:lastRenderedPageBreak/>
        <w:t>для оказания требуемых услуг необходимым образованием и навыками, заключающие с исполнителем договоры возмездного оказания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4.10. Оказание платных услуг производится в соответствии с едиными требованиями и правилами их организации и основывается на действующем законодательстве Российской Федерации.</w:t>
      </w:r>
    </w:p>
    <w:p w:rsidR="00D44D3C" w:rsidRPr="00470B1C" w:rsidRDefault="00D44D3C" w:rsidP="00D44D3C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4.11. Оплата за оказываемые платные услуги производится потребителем в порядке и в сроки, которые установлены договором с исполнителем, путем перечисления (внесения) денежных средств на лицевой счет исполнителя по учету средств, полученных от приносящей доход деятельности, осуществляющей ведение бюджетного учета и отчетности муниципальных учреждений общего и дошкольного образования. Документом, подтверждающим оплату по договору, является копия платежного поручения либо квитанция об оплате услуг. При этом обязательства потребителя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>атежному агенту, осуществляющему деятельность по приему платежей физических лиц, либо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 Порядок формирования и расходования средств, полученных от оказания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5.1. При формировании объема платных услуг на очередной финансовый год исполнитель планирует доходы по каждому виду предоставляемых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5.2. Основным плановым документом, определяющим объем платных услуг, целевое направление и годовое распределение средств, является</w:t>
      </w:r>
      <w:r w:rsidRPr="004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смета доходов и расходов по средствам, полученным от деятельности, приносящей доход (далее - смета доходов и расходов)</w:t>
      </w:r>
      <w:r w:rsidRPr="00470B1C">
        <w:rPr>
          <w:rFonts w:ascii="Times New Roman" w:hAnsi="Times New Roman" w:cs="Times New Roman"/>
          <w:sz w:val="24"/>
          <w:szCs w:val="24"/>
        </w:rPr>
        <w:t xml:space="preserve">. Смета доходов и расходов формируется на основании </w:t>
      </w:r>
      <w:r w:rsidRPr="004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составления, утверждения смет доходов и расходов муниципальных бюджетных образовательных организаций  Пограничного муниципального района по средствам, полученным от деятельности, приносящей доход, утверждённого </w:t>
      </w:r>
      <w:r w:rsidRPr="00470B1C">
        <w:rPr>
          <w:rFonts w:ascii="Times New Roman" w:hAnsi="Times New Roman" w:cs="Times New Roman"/>
          <w:sz w:val="24"/>
          <w:szCs w:val="24"/>
        </w:rPr>
        <w:t xml:space="preserve"> приказом отдела народного образования  администрации Пограничного муниципального района         № 51/1 от 27.02.2015</w:t>
      </w:r>
      <w:r w:rsidRPr="004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0B1C">
        <w:rPr>
          <w:rFonts w:ascii="Times New Roman" w:hAnsi="Times New Roman" w:cs="Times New Roman"/>
          <w:sz w:val="24"/>
          <w:szCs w:val="24"/>
        </w:rPr>
        <w:t>и согласовывается с  муниципальным казённым учреждением «Центр обеспечения деятельности образовательных учреждений Пограничного муниципального района».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5.3. Согласованная смета доходов и расходов по</w:t>
      </w:r>
      <w:r w:rsidRPr="00470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средствам, полученным от деятельности, приносящей доход,</w:t>
      </w:r>
      <w:r w:rsidRPr="00470B1C">
        <w:rPr>
          <w:rFonts w:ascii="Times New Roman" w:hAnsi="Times New Roman" w:cs="Times New Roman"/>
          <w:sz w:val="24"/>
          <w:szCs w:val="24"/>
        </w:rPr>
        <w:t xml:space="preserve"> является основанием для включения в доходы и расходы образовательной организации при формировании объема платных услуг на планируемый период.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5.4. Доходы, поступающие от оказания платных услуг, расходуются в строгом соответствии с утвержденной сметой.</w:t>
      </w:r>
    </w:p>
    <w:p w:rsidR="00D44D3C" w:rsidRPr="00470B1C" w:rsidRDefault="00D44D3C" w:rsidP="00D44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lastRenderedPageBreak/>
        <w:t>5.5. Формирование доходов и расходов по платным услугам: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5.5.1. Доходы по платным услугам, планируемым к оказанию исполнителем, рассчитываются как произведение цен на услуги и объемов услуг на планируемый период.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5.5.2. В расчёте цен на предоставляемые исполнителем дополнительные образовательные платные услуги рентабельность не должна превышать 30% от себестоимости услуги. 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5.5.3. Пересмотр цен на оказание платных услуг осуществляется по мере необходимости, но не чаще одного раза в год.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5.5.4. Доходы от оказания платных услуг должны покрывать произведенные образовательной организацией затраты на их выполнение.</w:t>
      </w:r>
    </w:p>
    <w:p w:rsidR="00D44D3C" w:rsidRDefault="00D44D3C" w:rsidP="00D44D3C">
      <w:pPr>
        <w:spacing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5.5.5. Распределение дохода производится пропорционально удельному весу затрат по статьям, залож</w:t>
      </w:r>
      <w:r w:rsidR="00FD6C1A">
        <w:rPr>
          <w:rFonts w:ascii="Times New Roman" w:hAnsi="Times New Roman" w:cs="Times New Roman"/>
          <w:sz w:val="24"/>
          <w:szCs w:val="24"/>
        </w:rPr>
        <w:t xml:space="preserve">енным в стоимость платных услуг. </w:t>
      </w:r>
    </w:p>
    <w:p w:rsidR="00D44D3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5.5.</w:t>
      </w:r>
      <w:r w:rsidR="00711BEC">
        <w:rPr>
          <w:rFonts w:ascii="Times New Roman" w:hAnsi="Times New Roman" w:cs="Times New Roman"/>
          <w:sz w:val="24"/>
          <w:szCs w:val="24"/>
        </w:rPr>
        <w:t>6</w:t>
      </w:r>
      <w:r w:rsidRPr="00470B1C">
        <w:rPr>
          <w:rFonts w:ascii="Times New Roman" w:hAnsi="Times New Roman" w:cs="Times New Roman"/>
          <w:sz w:val="24"/>
          <w:szCs w:val="24"/>
        </w:rPr>
        <w:t>. Оплата труда работников, способствующих развитию платных услуг (административно-управленческий персонал, далее по тексту - АУП), осуществляется в пределах фонда оплаты труда АУП в накладных затратах, размер которых определяется при формировании стоимости платных услуг.</w:t>
      </w:r>
    </w:p>
    <w:p w:rsidR="00711BEC" w:rsidRPr="00FF7896" w:rsidRDefault="00711BEC" w:rsidP="00711BEC">
      <w:pPr>
        <w:spacing w:line="360" w:lineRule="auto"/>
        <w:ind w:left="-284" w:firstLine="993"/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FF789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5.5.7.Финансовые средства, полученные от оказания платных образовательных услуг,  по усмотрению общеобразовательной организации направляются на расходы, связанные с её уставной деятельностью, в том числе на развитие учреждения, оплату работ по капитальному и текущему ремонту здания, приобретени</w:t>
      </w:r>
      <w:r w:rsidR="00FF7896" w:rsidRPr="00FF7896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е мебели, учебных пособий, на проведение мероприятий, праздников. </w:t>
      </w:r>
    </w:p>
    <w:p w:rsidR="00D44D3C" w:rsidRPr="00470B1C" w:rsidRDefault="00D44D3C" w:rsidP="00711BEC">
      <w:pPr>
        <w:spacing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5.6. Ответственность за целевое использование средств, полученных за оказание платных услуг, несет руководитель образовательной организации.</w:t>
      </w:r>
    </w:p>
    <w:p w:rsidR="00D44D3C" w:rsidRPr="00470B1C" w:rsidRDefault="00D44D3C" w:rsidP="00D44D3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6. Ответственность сторон по оказанию и получению платных услуг. 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 xml:space="preserve"> качеством оказываемых платных услуг.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6.1. Ответственность за организацию и качество оказания платных услуг возлагается на руководителя образовательной организации.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6.2. Исполнитель оказывает платные услуги в порядке и сроки, определенные договором.</w:t>
      </w:r>
    </w:p>
    <w:p w:rsidR="00D44D3C" w:rsidRPr="00470B1C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70B1C">
        <w:rPr>
          <w:rFonts w:ascii="Times New Roman" w:hAnsi="Times New Roman" w:cs="Times New Roman"/>
          <w:sz w:val="24"/>
          <w:szCs w:val="24"/>
        </w:rPr>
        <w:t>6.3. За неисполнение или ненадлежащее исполнение обязательств по договору стороны несут ответственность, предусмотренную договором и действующим законодательством Российской Федерации.</w:t>
      </w:r>
    </w:p>
    <w:p w:rsidR="00D44D3C" w:rsidRPr="006C2E86" w:rsidRDefault="00D44D3C" w:rsidP="00D44D3C">
      <w:pPr>
        <w:spacing w:after="0" w:line="360" w:lineRule="auto"/>
        <w:ind w:lef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70B1C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470B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B1C">
        <w:rPr>
          <w:rFonts w:ascii="Times New Roman" w:hAnsi="Times New Roman" w:cs="Times New Roman"/>
          <w:sz w:val="24"/>
          <w:szCs w:val="24"/>
        </w:rPr>
        <w:t xml:space="preserve"> организацией и качеством оказания платных дополнительных образовательных услуг исполнителем, а также за правильностью взимания денежных средств, в пределах своей компетенции осуществляют руководитель и главный бухгалтер образовательной орган</w:t>
      </w:r>
      <w:r w:rsidRPr="006C2E86">
        <w:rPr>
          <w:rFonts w:ascii="Times New Roman" w:hAnsi="Times New Roman" w:cs="Times New Roman"/>
          <w:sz w:val="26"/>
          <w:szCs w:val="26"/>
        </w:rPr>
        <w:t>изации.</w:t>
      </w:r>
    </w:p>
    <w:p w:rsidR="0077146B" w:rsidRDefault="0077146B"/>
    <w:sectPr w:rsidR="0077146B" w:rsidSect="001D3A5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D3C"/>
    <w:rsid w:val="000136B5"/>
    <w:rsid w:val="00023BCA"/>
    <w:rsid w:val="00030CCA"/>
    <w:rsid w:val="000660A4"/>
    <w:rsid w:val="000C19D9"/>
    <w:rsid w:val="000C3FB8"/>
    <w:rsid w:val="001852E4"/>
    <w:rsid w:val="00214B61"/>
    <w:rsid w:val="00230D01"/>
    <w:rsid w:val="002E2CE1"/>
    <w:rsid w:val="002F60D1"/>
    <w:rsid w:val="00303572"/>
    <w:rsid w:val="00373BFA"/>
    <w:rsid w:val="003A438B"/>
    <w:rsid w:val="003C4C87"/>
    <w:rsid w:val="003F3E82"/>
    <w:rsid w:val="003F7035"/>
    <w:rsid w:val="00433226"/>
    <w:rsid w:val="004B6821"/>
    <w:rsid w:val="00503325"/>
    <w:rsid w:val="005311BD"/>
    <w:rsid w:val="00547171"/>
    <w:rsid w:val="00593A34"/>
    <w:rsid w:val="00600091"/>
    <w:rsid w:val="00643AF6"/>
    <w:rsid w:val="00671926"/>
    <w:rsid w:val="006758CC"/>
    <w:rsid w:val="006A076E"/>
    <w:rsid w:val="006A741F"/>
    <w:rsid w:val="006C08B9"/>
    <w:rsid w:val="0070755D"/>
    <w:rsid w:val="00711BEC"/>
    <w:rsid w:val="0072271D"/>
    <w:rsid w:val="00724D61"/>
    <w:rsid w:val="00736831"/>
    <w:rsid w:val="0077146B"/>
    <w:rsid w:val="00812934"/>
    <w:rsid w:val="008C1F0C"/>
    <w:rsid w:val="008F2CF1"/>
    <w:rsid w:val="00906F93"/>
    <w:rsid w:val="009B6020"/>
    <w:rsid w:val="009B767E"/>
    <w:rsid w:val="009C7C0F"/>
    <w:rsid w:val="009E74F3"/>
    <w:rsid w:val="00A072C5"/>
    <w:rsid w:val="00A504E7"/>
    <w:rsid w:val="00A6141E"/>
    <w:rsid w:val="00AC3424"/>
    <w:rsid w:val="00B64468"/>
    <w:rsid w:val="00BB7CB7"/>
    <w:rsid w:val="00C80528"/>
    <w:rsid w:val="00CB1DF4"/>
    <w:rsid w:val="00CC2258"/>
    <w:rsid w:val="00D108B4"/>
    <w:rsid w:val="00D15FC8"/>
    <w:rsid w:val="00D30431"/>
    <w:rsid w:val="00D44D3C"/>
    <w:rsid w:val="00DC2CDC"/>
    <w:rsid w:val="00E02DFD"/>
    <w:rsid w:val="00E370E7"/>
    <w:rsid w:val="00E57DA9"/>
    <w:rsid w:val="00EB160E"/>
    <w:rsid w:val="00EE0227"/>
    <w:rsid w:val="00F07AD3"/>
    <w:rsid w:val="00F43AD2"/>
    <w:rsid w:val="00F53C65"/>
    <w:rsid w:val="00F648DD"/>
    <w:rsid w:val="00FD6C1A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4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D3C"/>
  </w:style>
  <w:style w:type="character" w:customStyle="1" w:styleId="link">
    <w:name w:val="link"/>
    <w:basedOn w:val="a0"/>
    <w:rsid w:val="00D44D3C"/>
  </w:style>
  <w:style w:type="paragraph" w:styleId="a3">
    <w:name w:val="Normal (Web)"/>
    <w:basedOn w:val="a"/>
    <w:uiPriority w:val="99"/>
    <w:unhideWhenUsed/>
    <w:rsid w:val="00D4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4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2019-12-01T23:40:00Z</cp:lastPrinted>
  <dcterms:created xsi:type="dcterms:W3CDTF">2019-11-29T05:15:00Z</dcterms:created>
  <dcterms:modified xsi:type="dcterms:W3CDTF">2019-12-01T23:41:00Z</dcterms:modified>
</cp:coreProperties>
</file>